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6047"/>
        <w:gridCol w:w="3387"/>
        <w:gridCol w:w="3544"/>
        <w:gridCol w:w="2172"/>
      </w:tblGrid>
      <w:tr w:rsidR="00EF575D" w:rsidTr="006D33EE">
        <w:trPr>
          <w:trHeight w:val="750"/>
        </w:trPr>
        <w:tc>
          <w:tcPr>
            <w:tcW w:w="15799" w:type="dxa"/>
            <w:gridSpan w:val="5"/>
            <w:shd w:val="clear" w:color="auto" w:fill="FFFF00"/>
          </w:tcPr>
          <w:p w:rsidR="00EF575D" w:rsidRDefault="00352D5F" w:rsidP="002D6375">
            <w:pPr>
              <w:pStyle w:val="TableParagraph"/>
              <w:spacing w:before="93" w:line="266" w:lineRule="auto"/>
              <w:ind w:left="81" w:firstLine="122"/>
              <w:rPr>
                <w:rFonts w:ascii="Carlito" w:hAnsi="Carlito"/>
                <w:b/>
                <w:sz w:val="14"/>
              </w:rPr>
            </w:pPr>
            <w:bookmarkStart w:id="0" w:name="_GoBack" w:colFirst="0" w:colLast="0"/>
            <w:r>
              <w:rPr>
                <w:rFonts w:ascii="Carlito" w:hAnsi="Carlito"/>
                <w:b/>
                <w:w w:val="105"/>
                <w:sz w:val="14"/>
              </w:rPr>
              <w:t xml:space="preserve"> </w:t>
            </w:r>
            <w:r w:rsidRPr="00352D5F">
              <w:rPr>
                <w:rFonts w:ascii="Carlito" w:hAnsi="Carlito"/>
                <w:b/>
                <w:sz w:val="14"/>
                <w:szCs w:val="14"/>
              </w:rPr>
              <w:t xml:space="preserve">Aşık Veysel Görme Engelliler İlk/Ortaokulu </w:t>
            </w:r>
            <w:r w:rsidR="00143E98" w:rsidRPr="00352D5F">
              <w:rPr>
                <w:rFonts w:ascii="Carlito" w:hAnsi="Carlito"/>
                <w:b/>
                <w:w w:val="105"/>
                <w:sz w:val="14"/>
                <w:szCs w:val="14"/>
              </w:rPr>
              <w:t>Halk</w:t>
            </w:r>
            <w:r w:rsidR="00143E98">
              <w:rPr>
                <w:rFonts w:ascii="Carlito" w:hAnsi="Carlito"/>
                <w:b/>
                <w:w w:val="105"/>
                <w:sz w:val="14"/>
              </w:rPr>
              <w:t xml:space="preserve"> Sağlığı, Çalışan Sağlığı ve İş Sürekliliği gereği, Salgından Korunma Acil Durum Eylem Planı geliştirilmeli ve </w:t>
            </w:r>
            <w:r w:rsidR="002D6375">
              <w:rPr>
                <w:rFonts w:ascii="Carlito" w:hAnsi="Carlito"/>
                <w:b/>
                <w:w w:val="105"/>
                <w:sz w:val="14"/>
              </w:rPr>
              <w:t>uygulanmalıdır. Okul</w:t>
            </w:r>
            <w:r w:rsidR="00143E98">
              <w:rPr>
                <w:rFonts w:ascii="Carlito" w:hAnsi="Carlito"/>
                <w:b/>
                <w:w w:val="105"/>
                <w:sz w:val="14"/>
              </w:rPr>
              <w:t xml:space="preserve"> komisyon Başkanı ve üyeleri tarafından, Acil Durum Eylem Komisyonu oluşturularak, üyeler belirlenir. Takip ve uygulama sorumluları </w:t>
            </w:r>
            <w:r w:rsidR="002D6375">
              <w:rPr>
                <w:rFonts w:ascii="Carlito" w:hAnsi="Carlito"/>
                <w:b/>
                <w:w w:val="105"/>
                <w:sz w:val="14"/>
              </w:rPr>
              <w:t>belirlenir. Komisyon</w:t>
            </w:r>
            <w:r w:rsidR="00143E98">
              <w:rPr>
                <w:rFonts w:ascii="Carlito" w:hAnsi="Carlito"/>
                <w:b/>
                <w:w w:val="105"/>
                <w:sz w:val="14"/>
              </w:rPr>
              <w:t xml:space="preserve"> tam yetkili </w:t>
            </w:r>
            <w:r w:rsidR="002D6375">
              <w:rPr>
                <w:rFonts w:ascii="Carlito" w:hAnsi="Carlito"/>
                <w:b/>
                <w:w w:val="105"/>
                <w:sz w:val="14"/>
              </w:rPr>
              <w:t>görevlendirilir. Alınacak</w:t>
            </w:r>
            <w:r w:rsidR="00143E98">
              <w:rPr>
                <w:rFonts w:ascii="Carlito" w:hAnsi="Carlito"/>
                <w:b/>
                <w:w w:val="105"/>
                <w:sz w:val="14"/>
              </w:rPr>
              <w:t xml:space="preserve"> önlemler ciddiyet seviyelerine göre belirlenir. Acil Durum Eylem Planı, Sağlığı etkileyecek ve İş Sürekliliğine zarar verecek bir salgına karşın hazırlıklı olmak için rehberlik eder. Kontrol listesi</w:t>
            </w:r>
            <w:r w:rsidR="002D6375">
              <w:rPr>
                <w:rFonts w:ascii="Carlito" w:hAnsi="Carlito"/>
                <w:b/>
                <w:w w:val="105"/>
                <w:sz w:val="14"/>
              </w:rPr>
              <w:t xml:space="preserve"> </w:t>
            </w:r>
            <w:r w:rsidR="00143E98">
              <w:rPr>
                <w:rFonts w:ascii="Carlito" w:hAnsi="Carlito"/>
                <w:b/>
                <w:w w:val="105"/>
                <w:sz w:val="14"/>
              </w:rPr>
              <w:t>maddelerine ilaveten, genel, yerel ve acil gereksinimlere bağlı olarak ek eylemler gerekebilir.</w:t>
            </w:r>
          </w:p>
        </w:tc>
      </w:tr>
      <w:tr w:rsidR="00EF575D" w:rsidTr="006D33EE">
        <w:trPr>
          <w:trHeight w:val="163"/>
        </w:trPr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B9BD4"/>
          </w:tcPr>
          <w:p w:rsidR="00EF575D" w:rsidRDefault="00EF57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5D" w:rsidRDefault="00143E98">
            <w:pPr>
              <w:pStyle w:val="TableParagraph"/>
              <w:spacing w:line="144" w:lineRule="exact"/>
              <w:ind w:left="32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Seviye 1: BİLİNÇ</w:t>
            </w:r>
          </w:p>
        </w:tc>
        <w:tc>
          <w:tcPr>
            <w:tcW w:w="910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line="144" w:lineRule="exact"/>
              <w:ind w:left="31"/>
              <w:rPr>
                <w:sz w:val="14"/>
              </w:rPr>
            </w:pPr>
            <w:r>
              <w:rPr>
                <w:sz w:val="14"/>
              </w:rPr>
              <w:t>Türkiye’de belgelenmiş bir bulaşma vakası bulunmaması</w:t>
            </w:r>
          </w:p>
        </w:tc>
      </w:tr>
      <w:tr w:rsidR="00EF575D" w:rsidTr="006D33EE">
        <w:trPr>
          <w:trHeight w:val="169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 w:rsidR="00EF575D" w:rsidRDefault="00EF57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5D" w:rsidRDefault="00143E98">
            <w:pPr>
              <w:pStyle w:val="TableParagraph"/>
              <w:spacing w:before="1" w:line="149" w:lineRule="exact"/>
              <w:ind w:left="32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Seviye 2: İKAZ</w:t>
            </w:r>
          </w:p>
        </w:tc>
        <w:tc>
          <w:tcPr>
            <w:tcW w:w="9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line="150" w:lineRule="exact"/>
              <w:ind w:left="31"/>
              <w:rPr>
                <w:sz w:val="14"/>
              </w:rPr>
            </w:pPr>
            <w:r>
              <w:rPr>
                <w:sz w:val="14"/>
              </w:rPr>
              <w:t>Türkiye’de belgelenmiş bir vakanın bulunması şüphesi</w:t>
            </w:r>
          </w:p>
        </w:tc>
      </w:tr>
      <w:tr w:rsidR="00EF575D" w:rsidTr="006D33EE">
        <w:trPr>
          <w:trHeight w:val="169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EF575D" w:rsidRDefault="00EF57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5D" w:rsidRDefault="00143E98">
            <w:pPr>
              <w:pStyle w:val="TableParagraph"/>
              <w:spacing w:before="1" w:line="149" w:lineRule="exact"/>
              <w:ind w:left="32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Seviye 3: CİDDİ</w:t>
            </w:r>
          </w:p>
        </w:tc>
        <w:tc>
          <w:tcPr>
            <w:tcW w:w="9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line="150" w:lineRule="exact"/>
              <w:ind w:left="31"/>
              <w:rPr>
                <w:sz w:val="14"/>
              </w:rPr>
            </w:pPr>
            <w:r>
              <w:rPr>
                <w:sz w:val="14"/>
              </w:rPr>
              <w:t>Türkiye’de sınırlı bir bölgede belgelenmiş vaka bulunması</w:t>
            </w:r>
          </w:p>
        </w:tc>
      </w:tr>
      <w:tr w:rsidR="00EF575D" w:rsidTr="006D33EE">
        <w:trPr>
          <w:trHeight w:val="169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EF575D" w:rsidRDefault="00EF57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5D" w:rsidRDefault="00143E98">
            <w:pPr>
              <w:pStyle w:val="TableParagraph"/>
              <w:spacing w:line="150" w:lineRule="exact"/>
              <w:ind w:left="32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Seviye 4: ŞİDDETLİ</w:t>
            </w:r>
          </w:p>
        </w:tc>
        <w:tc>
          <w:tcPr>
            <w:tcW w:w="9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line="150" w:lineRule="exact"/>
              <w:ind w:left="31"/>
              <w:rPr>
                <w:sz w:val="14"/>
              </w:rPr>
            </w:pPr>
            <w:r>
              <w:rPr>
                <w:sz w:val="14"/>
              </w:rPr>
              <w:t>Türkiye’de yaygın bir şekilde insana yayılma olması</w:t>
            </w:r>
          </w:p>
        </w:tc>
      </w:tr>
      <w:tr w:rsidR="00EF575D" w:rsidTr="006D33EE">
        <w:trPr>
          <w:trHeight w:val="170"/>
        </w:trPr>
        <w:tc>
          <w:tcPr>
            <w:tcW w:w="64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0000"/>
          </w:tcPr>
          <w:p w:rsidR="00EF575D" w:rsidRDefault="00EF57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575D" w:rsidRDefault="00143E98">
            <w:pPr>
              <w:pStyle w:val="TableParagraph"/>
              <w:spacing w:line="151" w:lineRule="exact"/>
              <w:ind w:left="32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Seviye 5: KRİTİK</w:t>
            </w:r>
          </w:p>
        </w:tc>
        <w:tc>
          <w:tcPr>
            <w:tcW w:w="910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EF575D" w:rsidRDefault="00143E98">
            <w:pPr>
              <w:pStyle w:val="TableParagraph"/>
              <w:spacing w:line="151" w:lineRule="exact"/>
              <w:ind w:left="31"/>
              <w:rPr>
                <w:sz w:val="14"/>
              </w:rPr>
            </w:pPr>
            <w:r>
              <w:rPr>
                <w:sz w:val="14"/>
              </w:rPr>
              <w:t>Virüsün hızlı bir şekilde yayılarak Türkiye’nin her noktasında vakanın görülmesi</w:t>
            </w:r>
          </w:p>
        </w:tc>
      </w:tr>
      <w:tr w:rsidR="00EF575D" w:rsidTr="006D33EE">
        <w:trPr>
          <w:trHeight w:val="872"/>
        </w:trPr>
        <w:tc>
          <w:tcPr>
            <w:tcW w:w="15799" w:type="dxa"/>
            <w:gridSpan w:val="5"/>
            <w:shd w:val="clear" w:color="auto" w:fill="FFFF00"/>
          </w:tcPr>
          <w:p w:rsidR="002D6375" w:rsidRDefault="002D6375">
            <w:pPr>
              <w:pStyle w:val="TableParagraph"/>
              <w:spacing w:before="65"/>
              <w:ind w:left="216" w:right="197"/>
              <w:jc w:val="center"/>
              <w:rPr>
                <w:rFonts w:ascii="Carlito" w:hAnsi="Carlito"/>
                <w:b/>
                <w:sz w:val="29"/>
              </w:rPr>
            </w:pPr>
            <w:r>
              <w:rPr>
                <w:rFonts w:ascii="Carlito" w:hAnsi="Carlito"/>
                <w:b/>
                <w:sz w:val="29"/>
              </w:rPr>
              <w:t xml:space="preserve">Aşık Veysel Görme Engelliler İlk/Ortaokulu </w:t>
            </w:r>
            <w:r w:rsidR="00143E98">
              <w:rPr>
                <w:rFonts w:ascii="Carlito" w:hAnsi="Carlito"/>
                <w:b/>
                <w:sz w:val="29"/>
              </w:rPr>
              <w:t xml:space="preserve">Müdürlüğü </w:t>
            </w:r>
          </w:p>
          <w:p w:rsidR="00EF575D" w:rsidRDefault="00143E98" w:rsidP="00A46860">
            <w:pPr>
              <w:pStyle w:val="TableParagraph"/>
              <w:spacing w:before="65"/>
              <w:ind w:left="216" w:right="197"/>
              <w:jc w:val="center"/>
              <w:rPr>
                <w:rFonts w:ascii="Carlito"/>
                <w:b/>
                <w:sz w:val="29"/>
              </w:rPr>
            </w:pPr>
            <w:r>
              <w:rPr>
                <w:rFonts w:ascii="Carlito" w:hAnsi="Carlito"/>
                <w:b/>
                <w:sz w:val="29"/>
              </w:rPr>
              <w:t>CORONA VİRÜS Salgından Korunma Acil Durum Eylem Planı</w:t>
            </w:r>
            <w:r w:rsidR="00A46860">
              <w:rPr>
                <w:rFonts w:ascii="Carlito" w:hAnsi="Carlito"/>
                <w:b/>
                <w:sz w:val="29"/>
              </w:rPr>
              <w:t xml:space="preserve"> </w:t>
            </w:r>
            <w:r w:rsidR="002D6375">
              <w:rPr>
                <w:rFonts w:ascii="Carlito"/>
                <w:b/>
                <w:sz w:val="29"/>
              </w:rPr>
              <w:t>07</w:t>
            </w:r>
            <w:r>
              <w:rPr>
                <w:rFonts w:ascii="Carlito"/>
                <w:b/>
                <w:sz w:val="29"/>
              </w:rPr>
              <w:t>/0</w:t>
            </w:r>
            <w:r w:rsidR="002D6375">
              <w:rPr>
                <w:rFonts w:ascii="Carlito"/>
                <w:b/>
                <w:sz w:val="29"/>
              </w:rPr>
              <w:t>4</w:t>
            </w:r>
            <w:r>
              <w:rPr>
                <w:rFonts w:ascii="Carlito"/>
                <w:b/>
                <w:sz w:val="29"/>
              </w:rPr>
              <w:t>/2020</w:t>
            </w:r>
          </w:p>
        </w:tc>
      </w:tr>
      <w:tr w:rsidR="00EF575D" w:rsidTr="006D33EE">
        <w:trPr>
          <w:trHeight w:val="253"/>
        </w:trPr>
        <w:tc>
          <w:tcPr>
            <w:tcW w:w="649" w:type="dxa"/>
            <w:shd w:val="clear" w:color="auto" w:fill="F1F1F1"/>
          </w:tcPr>
          <w:p w:rsidR="00EF575D" w:rsidRPr="00A46860" w:rsidRDefault="00143E98" w:rsidP="00A46860">
            <w:pPr>
              <w:pStyle w:val="TableParagraph"/>
              <w:spacing w:before="12" w:line="221" w:lineRule="exact"/>
              <w:ind w:right="22"/>
              <w:rPr>
                <w:rFonts w:ascii="Carlito"/>
                <w:b/>
                <w:sz w:val="18"/>
                <w:szCs w:val="18"/>
              </w:rPr>
            </w:pPr>
            <w:r w:rsidRPr="00A46860">
              <w:rPr>
                <w:rFonts w:ascii="Carlito"/>
                <w:b/>
                <w:sz w:val="18"/>
                <w:szCs w:val="18"/>
              </w:rPr>
              <w:t>Seviye</w:t>
            </w:r>
          </w:p>
        </w:tc>
        <w:tc>
          <w:tcPr>
            <w:tcW w:w="6047" w:type="dxa"/>
            <w:shd w:val="clear" w:color="auto" w:fill="F1F1F1"/>
          </w:tcPr>
          <w:p w:rsidR="00EF575D" w:rsidRDefault="00143E98" w:rsidP="00A46860">
            <w:pPr>
              <w:pStyle w:val="TableParagraph"/>
              <w:spacing w:before="12" w:line="221" w:lineRule="exact"/>
              <w:ind w:right="2618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Tedbirle</w:t>
            </w:r>
            <w:r w:rsidR="00A46860">
              <w:rPr>
                <w:rFonts w:ascii="Carlito"/>
                <w:b/>
                <w:sz w:val="19"/>
              </w:rPr>
              <w:t>r</w:t>
            </w:r>
          </w:p>
        </w:tc>
        <w:tc>
          <w:tcPr>
            <w:tcW w:w="3387" w:type="dxa"/>
            <w:tcBorders>
              <w:bottom w:val="single" w:sz="6" w:space="0" w:color="000000"/>
            </w:tcBorders>
            <w:shd w:val="clear" w:color="auto" w:fill="F1F1F1"/>
          </w:tcPr>
          <w:p w:rsidR="00EF575D" w:rsidRDefault="00143E98" w:rsidP="00A46860">
            <w:pPr>
              <w:pStyle w:val="TableParagraph"/>
              <w:spacing w:before="12" w:line="221" w:lineRule="exact"/>
              <w:ind w:right="1627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Kara</w:t>
            </w:r>
            <w:r w:rsidR="00A46860">
              <w:rPr>
                <w:rFonts w:ascii="Carlito"/>
                <w:b/>
                <w:sz w:val="19"/>
              </w:rPr>
              <w:t>r</w:t>
            </w:r>
          </w:p>
        </w:tc>
        <w:tc>
          <w:tcPr>
            <w:tcW w:w="3544" w:type="dxa"/>
            <w:shd w:val="clear" w:color="auto" w:fill="F1F1F1"/>
          </w:tcPr>
          <w:p w:rsidR="00EF575D" w:rsidRDefault="00143E98">
            <w:pPr>
              <w:pStyle w:val="TableParagraph"/>
              <w:spacing w:before="12" w:line="221" w:lineRule="exact"/>
              <w:ind w:left="560" w:right="534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Takip Sorumlusu</w:t>
            </w:r>
          </w:p>
        </w:tc>
        <w:tc>
          <w:tcPr>
            <w:tcW w:w="2172" w:type="dxa"/>
            <w:shd w:val="clear" w:color="auto" w:fill="F1F1F1"/>
          </w:tcPr>
          <w:p w:rsidR="00EF575D" w:rsidRDefault="00143E98" w:rsidP="00A46860">
            <w:pPr>
              <w:pStyle w:val="TableParagraph"/>
              <w:spacing w:before="12" w:line="221" w:lineRule="exact"/>
              <w:ind w:right="757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Termin</w:t>
            </w:r>
          </w:p>
        </w:tc>
      </w:tr>
      <w:tr w:rsidR="00EF575D" w:rsidTr="006D33EE">
        <w:trPr>
          <w:trHeight w:val="235"/>
        </w:trPr>
        <w:tc>
          <w:tcPr>
            <w:tcW w:w="649" w:type="dxa"/>
            <w:tcBorders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35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3"/>
              <w:ind w:left="24"/>
              <w:rPr>
                <w:sz w:val="14"/>
              </w:rPr>
            </w:pPr>
            <w:r>
              <w:rPr>
                <w:sz w:val="14"/>
              </w:rPr>
              <w:t xml:space="preserve">Temel </w:t>
            </w:r>
            <w:r>
              <w:rPr>
                <w:rFonts w:ascii="Carlito" w:hAnsi="Carlito"/>
                <w:b/>
                <w:sz w:val="14"/>
              </w:rPr>
              <w:t>el hijyen</w:t>
            </w:r>
            <w:r>
              <w:rPr>
                <w:sz w:val="14"/>
              </w:rPr>
              <w:t>i eğitimleri, afiş bilgilendirmelerinin verilmesi sağlanmalıdır.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5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</w:tcPr>
          <w:p w:rsidR="00BB1B30" w:rsidRDefault="004C5662" w:rsidP="00BB1B30">
            <w:pPr>
              <w:pStyle w:val="TableParagraph"/>
              <w:spacing w:before="35"/>
              <w:ind w:left="557" w:right="534"/>
              <w:jc w:val="center"/>
              <w:rPr>
                <w:sz w:val="14"/>
              </w:rPr>
            </w:pPr>
            <w:r>
              <w:rPr>
                <w:sz w:val="14"/>
              </w:rPr>
              <w:t>Rehberlik Servisi/ Okul Yöneticileri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35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280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58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56"/>
              <w:ind w:left="24"/>
              <w:rPr>
                <w:sz w:val="14"/>
              </w:rPr>
            </w:pPr>
            <w:r>
              <w:rPr>
                <w:sz w:val="14"/>
              </w:rPr>
              <w:t xml:space="preserve">Coronavirüs </w:t>
            </w:r>
            <w:r w:rsidRPr="00BB1B30">
              <w:rPr>
                <w:rFonts w:ascii="Carlito" w:hAnsi="Carlito"/>
                <w:sz w:val="14"/>
              </w:rPr>
              <w:t>semptomları</w:t>
            </w:r>
            <w:r>
              <w:rPr>
                <w:rFonts w:ascii="Carlito" w:hAnsi="Carlito"/>
                <w:b/>
                <w:sz w:val="14"/>
              </w:rPr>
              <w:t xml:space="preserve"> </w:t>
            </w:r>
            <w:r>
              <w:rPr>
                <w:sz w:val="14"/>
              </w:rPr>
              <w:t>üzerine Afişler, eğitimler verilmelidir.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58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EF575D" w:rsidRDefault="004C5662" w:rsidP="00D45A78">
            <w:pPr>
              <w:pStyle w:val="TableParagraph"/>
              <w:spacing w:before="35"/>
              <w:ind w:left="557" w:right="534"/>
              <w:jc w:val="center"/>
              <w:rPr>
                <w:sz w:val="14"/>
              </w:rPr>
            </w:pPr>
            <w:r>
              <w:rPr>
                <w:sz w:val="14"/>
              </w:rPr>
              <w:t>Rehberlik Servisi/ Okul Yöneticileri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58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394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115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sz w:val="14"/>
              </w:rPr>
              <w:t>El hijyeni, Maske vb ürünlerinin tedariki sağlanmalıdır.Belirlenen noktalara, duvara monte el</w:t>
            </w:r>
          </w:p>
          <w:p w:rsidR="00EF575D" w:rsidRDefault="00143E98">
            <w:pPr>
              <w:pStyle w:val="TableParagraph"/>
              <w:spacing w:before="29"/>
              <w:ind w:left="24"/>
              <w:rPr>
                <w:sz w:val="14"/>
              </w:rPr>
            </w:pPr>
            <w:r>
              <w:rPr>
                <w:sz w:val="14"/>
              </w:rPr>
              <w:t>dezenfektanlarının yerleştirilmesi ve kullanımı sağlanmalıdır.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115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352D5F">
            <w:pPr>
              <w:pStyle w:val="TableParagraph"/>
              <w:spacing w:before="115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Yardımcı Hizmetliler/Memur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115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351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94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line="159" w:lineRule="exact"/>
              <w:ind w:left="24"/>
              <w:rPr>
                <w:sz w:val="14"/>
              </w:rPr>
            </w:pPr>
            <w:r>
              <w:rPr>
                <w:sz w:val="14"/>
              </w:rPr>
              <w:t>Eğer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öksüren,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ateşi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olan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nefes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almakta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zorlanan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varsa,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cerrahi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maske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taktırılarak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:rsidR="00EF575D" w:rsidRDefault="00143E98">
            <w:pPr>
              <w:pStyle w:val="TableParagraph"/>
              <w:spacing w:before="28" w:line="144" w:lineRule="exact"/>
              <w:ind w:left="24"/>
              <w:rPr>
                <w:sz w:val="14"/>
              </w:rPr>
            </w:pPr>
            <w:r>
              <w:rPr>
                <w:sz w:val="14"/>
              </w:rPr>
              <w:t>yakın sağlık kuruluşuna gönderilmelidir.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94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352D5F">
            <w:pPr>
              <w:pStyle w:val="TableParagraph"/>
              <w:spacing w:before="94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143E98">
              <w:rPr>
                <w:sz w:val="14"/>
              </w:rPr>
              <w:t>Yönet</w:t>
            </w:r>
            <w:r w:rsidR="00D45A78">
              <w:rPr>
                <w:sz w:val="14"/>
              </w:rPr>
              <w:t>i</w:t>
            </w:r>
            <w:r w:rsidR="00143E98">
              <w:rPr>
                <w:sz w:val="14"/>
              </w:rPr>
              <w:t>cileri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94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589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F575D" w:rsidRDefault="00143E98">
            <w:pPr>
              <w:pStyle w:val="TableParagraph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 w:rsidP="00BB1B30">
            <w:pPr>
              <w:pStyle w:val="TableParagraph"/>
              <w:spacing w:before="118" w:line="283" w:lineRule="auto"/>
              <w:ind w:right="132"/>
              <w:rPr>
                <w:sz w:val="14"/>
              </w:rPr>
            </w:pPr>
            <w:r>
              <w:rPr>
                <w:w w:val="95"/>
                <w:sz w:val="14"/>
              </w:rPr>
              <w:t xml:space="preserve">Ülkedeki hastalık durumu, Acil Durum Komisyonu tarafından, sağlık kurumlarından öğrenilerek, </w:t>
            </w:r>
            <w:r>
              <w:rPr>
                <w:sz w:val="14"/>
              </w:rPr>
              <w:t>gerekli bilgilerin üst yönetim ve tüm birimlerle paylaşılması sağlanacaktır</w:t>
            </w:r>
            <w:r w:rsidR="00BB1B30">
              <w:rPr>
                <w:sz w:val="14"/>
              </w:rPr>
              <w:t>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F575D" w:rsidRDefault="00143E98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F575D" w:rsidRDefault="00143E98">
            <w:pPr>
              <w:pStyle w:val="TableParagraph"/>
              <w:ind w:left="559" w:right="534"/>
              <w:jc w:val="center"/>
              <w:rPr>
                <w:sz w:val="14"/>
              </w:rPr>
            </w:pPr>
            <w:r>
              <w:rPr>
                <w:sz w:val="14"/>
              </w:rPr>
              <w:t>Acil Durum Komisyonu</w:t>
            </w:r>
          </w:p>
        </w:tc>
        <w:tc>
          <w:tcPr>
            <w:tcW w:w="2172" w:type="dxa"/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F575D" w:rsidRDefault="00143E98">
            <w:pPr>
              <w:pStyle w:val="TableParagraph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598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EF575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EF575D" w:rsidRDefault="00143E98">
            <w:pPr>
              <w:pStyle w:val="TableParagraph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123" w:line="283" w:lineRule="auto"/>
              <w:ind w:left="24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hijyenine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önem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verilmelidir.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Eller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az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saniye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boyunca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sabun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suyla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yıkanmalı,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sabun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ve suyun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olmadığı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durumlarda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alkol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içerikli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antiseptiği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kullanılmalıdır.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EF575D" w:rsidRDefault="00143E98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EF575D" w:rsidRDefault="00143E98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</w:tcPr>
          <w:p w:rsidR="00EF575D" w:rsidRDefault="00EF575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EF575D" w:rsidRDefault="00143E98">
            <w:pPr>
              <w:pStyle w:val="TableParagraph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217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27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27"/>
              <w:ind w:left="24"/>
              <w:rPr>
                <w:sz w:val="14"/>
              </w:rPr>
            </w:pPr>
            <w:r>
              <w:rPr>
                <w:sz w:val="14"/>
              </w:rPr>
              <w:t>Tüm idari odalarda, bölümlerde ve çalışanlarda, 80’C üstünde kolonya olmalıdır.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27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352D5F">
            <w:pPr>
              <w:pStyle w:val="TableParagraph"/>
              <w:spacing w:before="27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27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270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53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53"/>
              <w:ind w:left="24"/>
              <w:rPr>
                <w:sz w:val="14"/>
              </w:rPr>
            </w:pPr>
            <w:r>
              <w:rPr>
                <w:sz w:val="14"/>
              </w:rPr>
              <w:t>El sıkışmak ve tokalaşmak, öpüşmek yasaklanmıştır.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53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53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53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253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43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43"/>
              <w:ind w:left="24"/>
              <w:rPr>
                <w:sz w:val="14"/>
              </w:rPr>
            </w:pPr>
            <w:r>
              <w:rPr>
                <w:sz w:val="14"/>
              </w:rPr>
              <w:t>Kirli ellerle ağız, burun ve gözlere dokunulmamalıdır.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43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43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43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404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120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" w:line="190" w:lineRule="exact"/>
              <w:ind w:left="24"/>
              <w:rPr>
                <w:sz w:val="14"/>
              </w:rPr>
            </w:pPr>
            <w:r>
              <w:rPr>
                <w:w w:val="95"/>
                <w:sz w:val="14"/>
              </w:rPr>
              <w:t xml:space="preserve">Öksürme veya hapşırma sırasında ağız ve burun tek kullanımlık mendille kapatılmalı, mendil yoksa </w:t>
            </w:r>
            <w:r>
              <w:rPr>
                <w:sz w:val="14"/>
              </w:rPr>
              <w:t>dirseğin iç kısmı kullanılmalıdır.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120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120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120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207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22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22"/>
              <w:ind w:left="24"/>
              <w:rPr>
                <w:sz w:val="14"/>
              </w:rPr>
            </w:pPr>
            <w:r>
              <w:rPr>
                <w:sz w:val="14"/>
              </w:rPr>
              <w:t>Olabildiğince kalabalık ortamlardan uzak durulmalıdır.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22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22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22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243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39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9"/>
              <w:ind w:left="24"/>
              <w:rPr>
                <w:sz w:val="14"/>
              </w:rPr>
            </w:pPr>
            <w:r>
              <w:rPr>
                <w:sz w:val="14"/>
              </w:rPr>
              <w:t>İş yerleri başta olmak üzere kapalı alanlar sık sık havalandırılmalıdır.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9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352D5F">
            <w:pPr>
              <w:pStyle w:val="TableParagraph"/>
              <w:spacing w:before="39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39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404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120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" w:line="190" w:lineRule="exact"/>
              <w:ind w:left="24"/>
              <w:rPr>
                <w:sz w:val="14"/>
              </w:rPr>
            </w:pPr>
            <w:r>
              <w:rPr>
                <w:w w:val="95"/>
                <w:sz w:val="14"/>
              </w:rPr>
              <w:t xml:space="preserve">Bağışıklık sistemini güçlendirmek için dengeli ve sağlıklı beslenilmelidir. Gıdalar tüketilmeden önce </w:t>
            </w:r>
            <w:r>
              <w:rPr>
                <w:sz w:val="14"/>
              </w:rPr>
              <w:t>iyice yıkanmalıdır.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120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120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120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279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58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58"/>
              <w:ind w:left="24"/>
              <w:rPr>
                <w:sz w:val="14"/>
              </w:rPr>
            </w:pPr>
            <w:r>
              <w:rPr>
                <w:sz w:val="14"/>
              </w:rPr>
              <w:t>İzmarit, kağıt mendil, medical maske ve çöp atmak belirlenen yerler dışında yasaktır.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58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58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58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501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EF575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72" w:line="283" w:lineRule="auto"/>
              <w:ind w:left="24"/>
              <w:rPr>
                <w:sz w:val="14"/>
              </w:rPr>
            </w:pPr>
            <w:r>
              <w:rPr>
                <w:w w:val="95"/>
                <w:sz w:val="14"/>
              </w:rPr>
              <w:t xml:space="preserve">Çalışanların mümkün olduğunca GÜN ışığında güneşlenmeleri, bunu teşvik edici tedbirler, saha dışı </w:t>
            </w:r>
            <w:r>
              <w:rPr>
                <w:sz w:val="14"/>
              </w:rPr>
              <w:t>aktivasyonlar düzenlenebilir.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F575D" w:rsidRDefault="00352D5F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</w:tcPr>
          <w:p w:rsidR="00EF575D" w:rsidRDefault="00EF575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474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EF575D" w:rsidRDefault="00143E98">
            <w:pPr>
              <w:pStyle w:val="TableParagraph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60" w:line="283" w:lineRule="auto"/>
              <w:ind w:left="24" w:right="746"/>
              <w:rPr>
                <w:sz w:val="14"/>
              </w:rPr>
            </w:pPr>
            <w:r>
              <w:rPr>
                <w:sz w:val="14"/>
              </w:rPr>
              <w:t xml:space="preserve">Hijyen gerektiren bütün ekipmanlar (bardak, havlu vb.) kişiye özel olmalıdır. Ortak </w:t>
            </w:r>
            <w:r>
              <w:rPr>
                <w:w w:val="95"/>
                <w:sz w:val="14"/>
              </w:rPr>
              <w:t>kullanılmayacaktır. Elde yıkama yapılmayacak, bulaşık makinasında yıkama yapılacaktır.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EF575D" w:rsidRDefault="00143E98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EF575D" w:rsidRDefault="00352D5F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EF575D" w:rsidRDefault="00143E98">
            <w:pPr>
              <w:pStyle w:val="TableParagraph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493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EF575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70" w:line="283" w:lineRule="auto"/>
              <w:ind w:left="24" w:right="132"/>
              <w:rPr>
                <w:sz w:val="14"/>
              </w:rPr>
            </w:pPr>
            <w:r>
              <w:rPr>
                <w:sz w:val="14"/>
              </w:rPr>
              <w:t>İdari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odalar,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sınıflar,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bölümler,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kapalı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çalışma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alanları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öğretmen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odaları,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sık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sık havalandırılmalıdır.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EF575D" w:rsidRDefault="00352D5F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</w:tcPr>
          <w:p w:rsidR="00EF575D" w:rsidRDefault="00EF575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351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94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94"/>
              <w:ind w:left="24"/>
              <w:rPr>
                <w:sz w:val="14"/>
              </w:rPr>
            </w:pPr>
            <w:r>
              <w:rPr>
                <w:sz w:val="14"/>
              </w:rPr>
              <w:t>Temizliğe başlamadan önce (eldiven takılmadan) ve temizlik bittikten sonra eller yıkanmalıdır.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94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352D5F">
            <w:pPr>
              <w:pStyle w:val="TableParagraph"/>
              <w:spacing w:before="94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94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286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60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60"/>
              <w:ind w:left="24"/>
              <w:rPr>
                <w:sz w:val="14"/>
              </w:rPr>
            </w:pPr>
            <w:r>
              <w:rPr>
                <w:sz w:val="14"/>
              </w:rPr>
              <w:t>Akut solunum yolu enfeksiyonu olan kişilerle yakın temas edilmemelidir.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60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60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</w:tcPr>
          <w:p w:rsidR="00EF575D" w:rsidRDefault="00143E98">
            <w:pPr>
              <w:pStyle w:val="TableParagraph"/>
              <w:spacing w:before="60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536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EF575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line="283" w:lineRule="auto"/>
              <w:ind w:left="24"/>
              <w:rPr>
                <w:sz w:val="14"/>
              </w:rPr>
            </w:pPr>
            <w:r>
              <w:rPr>
                <w:sz w:val="14"/>
              </w:rPr>
              <w:t>Seyahat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eden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kişiler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akut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solunum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yolu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enfeksiyonu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semptomlarına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sahipse,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cerrahi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maske kullanmalı,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öksürük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esnasında;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mesafeyi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korumalı,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tek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kullanımlık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mendil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örtmeli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ellerini</w:t>
            </w:r>
          </w:p>
          <w:p w:rsidR="00EF575D" w:rsidRDefault="00143E98">
            <w:pPr>
              <w:pStyle w:val="TableParagraph"/>
              <w:spacing w:line="138" w:lineRule="exact"/>
              <w:ind w:left="24"/>
              <w:rPr>
                <w:sz w:val="14"/>
              </w:rPr>
            </w:pPr>
            <w:r>
              <w:rPr>
                <w:sz w:val="14"/>
              </w:rPr>
              <w:t>yıkamalıdır.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</w:tcPr>
          <w:p w:rsidR="00EF575D" w:rsidRDefault="00EF575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 w:rsidTr="006D33EE">
        <w:trPr>
          <w:trHeight w:val="251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39"/>
              <w:ind w:left="4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9"/>
              <w:ind w:left="24"/>
              <w:rPr>
                <w:sz w:val="14"/>
              </w:rPr>
            </w:pPr>
            <w:r>
              <w:rPr>
                <w:sz w:val="14"/>
              </w:rPr>
              <w:t>Otel, uçak, otobüs vb. yerlerde temasa açık ürünlerin tüketilmesinden kaçınılmalıdır.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9"/>
              <w:ind w:left="24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9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9"/>
              <w:ind w:left="783" w:right="757"/>
              <w:jc w:val="center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bookmarkEnd w:id="0"/>
    </w:tbl>
    <w:p w:rsidR="00EF575D" w:rsidRDefault="00EF575D">
      <w:pPr>
        <w:jc w:val="center"/>
        <w:rPr>
          <w:sz w:val="14"/>
        </w:rPr>
        <w:sectPr w:rsidR="00EF575D">
          <w:footerReference w:type="default" r:id="rId6"/>
          <w:type w:val="continuous"/>
          <w:pgSz w:w="16840" w:h="11910" w:orient="landscape"/>
          <w:pgMar w:top="220" w:right="520" w:bottom="260" w:left="340" w:header="708" w:footer="61" w:gutter="0"/>
          <w:pgNumType w:start="1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47"/>
        <w:gridCol w:w="3776"/>
        <w:gridCol w:w="3087"/>
        <w:gridCol w:w="2172"/>
      </w:tblGrid>
      <w:tr w:rsidR="00EF575D">
        <w:trPr>
          <w:trHeight w:val="351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5B9BD4"/>
          </w:tcPr>
          <w:p w:rsidR="00EF575D" w:rsidRDefault="00143E98">
            <w:pPr>
              <w:pStyle w:val="TableParagraph"/>
              <w:spacing w:before="97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S1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sz w:val="14"/>
              </w:rPr>
              <w:t>Kriz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sırasında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ihtiyaçların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nasıl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talep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edilip,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lojistik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desteğin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nasıl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sağlanacağı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belirlenmelidir.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Okul Aile Birliği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62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5B9BD4"/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F575D" w:rsidRDefault="00143E98">
            <w:pPr>
              <w:pStyle w:val="TableParagraph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rPr>
                <w:rFonts w:ascii="Times New Roman"/>
                <w:sz w:val="12"/>
              </w:rPr>
            </w:pPr>
          </w:p>
          <w:p w:rsidR="00EF575D" w:rsidRDefault="00143E98">
            <w:pPr>
              <w:pStyle w:val="TableParagraph"/>
              <w:spacing w:line="283" w:lineRule="auto"/>
              <w:ind w:left="25"/>
              <w:rPr>
                <w:sz w:val="14"/>
              </w:rPr>
            </w:pPr>
            <w:r>
              <w:rPr>
                <w:color w:val="212121"/>
                <w:sz w:val="14"/>
              </w:rPr>
              <w:t>Atölyeler</w:t>
            </w:r>
            <w:r>
              <w:rPr>
                <w:color w:val="212121"/>
                <w:spacing w:val="-20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dahil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olmak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üzere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özellikle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gözle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görülür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tozun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olduğu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çalışma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alanları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gibi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tüm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 xml:space="preserve">sahaların </w:t>
            </w:r>
            <w:r>
              <w:rPr>
                <w:color w:val="212121"/>
                <w:w w:val="95"/>
                <w:sz w:val="14"/>
              </w:rPr>
              <w:t>doğal havalandırma yöntemiyle havalanmasını sağlamak, pencerelerin açılmalıdır. (sineklik</w:t>
            </w:r>
            <w:r>
              <w:rPr>
                <w:color w:val="212121"/>
                <w:spacing w:val="-17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kontrolü)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F575D" w:rsidRDefault="00143E9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F575D" w:rsidRDefault="00352D5F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F575D" w:rsidRDefault="00143E98">
            <w:pPr>
              <w:pStyle w:val="TableParagraph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499"/>
        </w:trPr>
        <w:tc>
          <w:tcPr>
            <w:tcW w:w="6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4"/>
          </w:tcPr>
          <w:p w:rsidR="00EF575D" w:rsidRDefault="00EF575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S1</w:t>
            </w:r>
          </w:p>
        </w:tc>
        <w:tc>
          <w:tcPr>
            <w:tcW w:w="6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75" w:line="283" w:lineRule="auto"/>
              <w:ind w:left="25"/>
              <w:rPr>
                <w:sz w:val="14"/>
              </w:rPr>
            </w:pPr>
            <w:r>
              <w:rPr>
                <w:color w:val="212121"/>
                <w:w w:val="95"/>
                <w:sz w:val="14"/>
              </w:rPr>
              <w:t xml:space="preserve">Kantin çalışanlarının KKD kullanımının arttırılması/dikkatinin arttırılması, el dezenfektanı kullanımının </w:t>
            </w:r>
            <w:r>
              <w:rPr>
                <w:color w:val="212121"/>
                <w:sz w:val="14"/>
              </w:rPr>
              <w:t>sağlanmalıdır. (3 saatte bir)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EF575D" w:rsidRDefault="00352D5F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458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2E6"/>
          </w:tcPr>
          <w:p w:rsidR="00EF575D" w:rsidRDefault="00EF575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EF575D" w:rsidRDefault="00143E98">
            <w:pPr>
              <w:pStyle w:val="TableParagraph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S2</w:t>
            </w:r>
          </w:p>
        </w:tc>
        <w:tc>
          <w:tcPr>
            <w:tcW w:w="60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55" w:line="283" w:lineRule="auto"/>
              <w:ind w:left="25"/>
              <w:rPr>
                <w:sz w:val="14"/>
              </w:rPr>
            </w:pPr>
            <w:r>
              <w:rPr>
                <w:w w:val="95"/>
                <w:sz w:val="14"/>
              </w:rPr>
              <w:t xml:space="preserve">Personelleri bilgilendirmek üzere afişler hazırlanarak çalışanların ulaşabilecekleri yerlere asılması </w:t>
            </w:r>
            <w:r>
              <w:rPr>
                <w:sz w:val="14"/>
              </w:rPr>
              <w:t>sağlanmalıdır.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EF575D" w:rsidRDefault="00143E9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EF575D" w:rsidRDefault="00143E98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Okul Aile Birliği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EF575D" w:rsidRDefault="00143E98">
            <w:pPr>
              <w:pStyle w:val="TableParagraph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464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BC2E6"/>
          </w:tcPr>
          <w:p w:rsidR="00EF575D" w:rsidRDefault="00EF575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F575D" w:rsidRDefault="00143E98">
            <w:pPr>
              <w:pStyle w:val="TableParagraph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S2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59" w:line="283" w:lineRule="auto"/>
              <w:ind w:left="25"/>
              <w:rPr>
                <w:sz w:val="14"/>
              </w:rPr>
            </w:pPr>
            <w:r>
              <w:rPr>
                <w:sz w:val="14"/>
              </w:rPr>
              <w:t>Son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gün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içerisinde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Seviye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üzeri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ülkelerin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birinden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gelen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varsa,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cerrahi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maske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takarak 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yakın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Resmi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sağlık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kurululuna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yönlendirilmelidir.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F575D" w:rsidRDefault="00143E9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F575D" w:rsidRDefault="004C5662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Rehberlik Servisi</w:t>
            </w:r>
            <w:r w:rsidR="00143E98">
              <w:rPr>
                <w:sz w:val="14"/>
              </w:rPr>
              <w:t xml:space="preserve">/ </w:t>
            </w:r>
            <w:r w:rsidR="00352D5F"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F575D" w:rsidRDefault="00143E98">
            <w:pPr>
              <w:pStyle w:val="TableParagraph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499"/>
        </w:trPr>
        <w:tc>
          <w:tcPr>
            <w:tcW w:w="6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C2E6"/>
          </w:tcPr>
          <w:p w:rsidR="00EF575D" w:rsidRDefault="00EF575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S2</w:t>
            </w:r>
          </w:p>
        </w:tc>
        <w:tc>
          <w:tcPr>
            <w:tcW w:w="6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75" w:line="283" w:lineRule="auto"/>
              <w:ind w:left="25" w:right="716"/>
              <w:rPr>
                <w:sz w:val="14"/>
              </w:rPr>
            </w:pPr>
            <w:r>
              <w:rPr>
                <w:w w:val="95"/>
                <w:sz w:val="14"/>
              </w:rPr>
              <w:t xml:space="preserve">Sokak hayvanları ile temastan kaçınılmalıdır. Kurumdaki varsa mevcut başıboş hayvanlar </w:t>
            </w:r>
            <w:r>
              <w:rPr>
                <w:sz w:val="14"/>
              </w:rPr>
              <w:t>uzaklaştırılmalıdır.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EF575D" w:rsidRDefault="00352D5F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Yöneycileri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307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EF575D" w:rsidRDefault="00143E98">
            <w:pPr>
              <w:pStyle w:val="TableParagraph"/>
              <w:spacing w:before="74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S3</w:t>
            </w:r>
          </w:p>
        </w:tc>
        <w:tc>
          <w:tcPr>
            <w:tcW w:w="60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74"/>
              <w:ind w:left="25"/>
              <w:rPr>
                <w:sz w:val="14"/>
              </w:rPr>
            </w:pPr>
            <w:r>
              <w:rPr>
                <w:sz w:val="14"/>
              </w:rPr>
              <w:t>Ateşi olan (38 C ve üzeri) çalışanlar belirlenerek hastaneye yönlendirilmelidir.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74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4C5662">
            <w:pPr>
              <w:pStyle w:val="TableParagraph"/>
              <w:spacing w:before="74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Rehberlik Servisi/ Okul 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74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342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EF575D" w:rsidRDefault="00143E98">
            <w:pPr>
              <w:pStyle w:val="TableParagraph"/>
              <w:spacing w:before="93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S3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Yüksek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ateş,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öksürük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soğuk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algınlığı,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grip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belirtileri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olan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çalışanlar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maske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eldiven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takarak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hastaneye</w:t>
            </w:r>
          </w:p>
          <w:p w:rsidR="00EF575D" w:rsidRDefault="00143E98">
            <w:pPr>
              <w:pStyle w:val="TableParagraph"/>
              <w:spacing w:before="28" w:line="134" w:lineRule="exact"/>
              <w:ind w:left="25"/>
              <w:rPr>
                <w:sz w:val="14"/>
              </w:rPr>
            </w:pPr>
            <w:r>
              <w:rPr>
                <w:sz w:val="14"/>
              </w:rPr>
              <w:t>yönlendirilmelidirler.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4C5662">
            <w:pPr>
              <w:pStyle w:val="TableParagraph"/>
              <w:spacing w:before="93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Rehberlik Servisi/ Okul 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3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351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EF575D" w:rsidRDefault="00143E98">
            <w:pPr>
              <w:pStyle w:val="TableParagraph"/>
              <w:spacing w:before="97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S3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Kuruma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girişlerin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yalnızca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sınırlandırılması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sağlanmalıdır.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Kuruma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kontrollü</w:t>
            </w:r>
          </w:p>
          <w:p w:rsidR="00EF575D" w:rsidRDefault="00143E98">
            <w:pPr>
              <w:pStyle w:val="TableParagraph"/>
              <w:spacing w:before="29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bir şekilde yapılmalıdır.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352D5F">
            <w:pPr>
              <w:pStyle w:val="TableParagraph"/>
              <w:spacing w:before="97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358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EF575D" w:rsidRDefault="00143E98">
            <w:pPr>
              <w:pStyle w:val="TableParagraph"/>
              <w:spacing w:before="99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S3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9"/>
              <w:ind w:left="25"/>
              <w:rPr>
                <w:sz w:val="14"/>
              </w:rPr>
            </w:pPr>
            <w:r>
              <w:rPr>
                <w:color w:val="212121"/>
                <w:sz w:val="14"/>
              </w:rPr>
              <w:t>Klima bakımları, zamanında yaptırılmalıdır.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9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9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Okul Aile Birliği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9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536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S3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5" w:line="283" w:lineRule="auto"/>
              <w:ind w:left="25"/>
              <w:rPr>
                <w:sz w:val="14"/>
              </w:rPr>
            </w:pPr>
            <w:r>
              <w:rPr>
                <w:color w:val="212121"/>
                <w:sz w:val="14"/>
              </w:rPr>
              <w:t>Bir</w:t>
            </w:r>
            <w:r>
              <w:rPr>
                <w:color w:val="212121"/>
                <w:spacing w:val="-21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birimde</w:t>
            </w:r>
            <w:r>
              <w:rPr>
                <w:color w:val="212121"/>
                <w:spacing w:val="-20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Hasta/Şüpheli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çalışan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tespit</w:t>
            </w:r>
            <w:r>
              <w:rPr>
                <w:color w:val="212121"/>
                <w:spacing w:val="-20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edildikten</w:t>
            </w:r>
            <w:r>
              <w:rPr>
                <w:color w:val="212121"/>
                <w:spacing w:val="-20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sonra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,</w:t>
            </w:r>
            <w:r>
              <w:rPr>
                <w:color w:val="212121"/>
                <w:spacing w:val="-20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aynı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birimde</w:t>
            </w:r>
            <w:r>
              <w:rPr>
                <w:color w:val="212121"/>
                <w:spacing w:val="-20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çalışanların</w:t>
            </w:r>
            <w:r>
              <w:rPr>
                <w:color w:val="212121"/>
                <w:spacing w:val="-20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tespiti;</w:t>
            </w:r>
            <w:r>
              <w:rPr>
                <w:color w:val="212121"/>
                <w:spacing w:val="-20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ateş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 xml:space="preserve">ve </w:t>
            </w:r>
            <w:r>
              <w:rPr>
                <w:color w:val="212121"/>
                <w:w w:val="95"/>
                <w:sz w:val="14"/>
              </w:rPr>
              <w:t>sorgulamalarının</w:t>
            </w:r>
            <w:r>
              <w:rPr>
                <w:color w:val="212121"/>
                <w:spacing w:val="-7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yapılması</w:t>
            </w:r>
            <w:r>
              <w:rPr>
                <w:color w:val="212121"/>
                <w:spacing w:val="-6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üzere</w:t>
            </w:r>
            <w:r>
              <w:rPr>
                <w:color w:val="212121"/>
                <w:spacing w:val="-8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hasta</w:t>
            </w:r>
            <w:r>
              <w:rPr>
                <w:color w:val="212121"/>
                <w:spacing w:val="-6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izolasyon</w:t>
            </w:r>
            <w:r>
              <w:rPr>
                <w:color w:val="212121"/>
                <w:spacing w:val="-7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alanına</w:t>
            </w:r>
            <w:r>
              <w:rPr>
                <w:color w:val="212121"/>
                <w:spacing w:val="-7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sevki,</w:t>
            </w:r>
            <w:r>
              <w:rPr>
                <w:color w:val="212121"/>
                <w:spacing w:val="-7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işyeri</w:t>
            </w:r>
            <w:r>
              <w:rPr>
                <w:color w:val="212121"/>
                <w:spacing w:val="-7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İSG</w:t>
            </w:r>
            <w:r>
              <w:rPr>
                <w:color w:val="212121"/>
                <w:spacing w:val="-7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Birimine</w:t>
            </w:r>
            <w:r>
              <w:rPr>
                <w:color w:val="212121"/>
                <w:spacing w:val="-8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bilgi</w:t>
            </w:r>
            <w:r>
              <w:rPr>
                <w:color w:val="212121"/>
                <w:spacing w:val="-6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verilmelidir.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F575D" w:rsidRDefault="004C5662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Rehberlik Servisi/ Okul 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72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spacing w:before="121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S3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2" w:line="283" w:lineRule="auto"/>
              <w:ind w:left="25" w:right="132"/>
              <w:rPr>
                <w:sz w:val="14"/>
              </w:rPr>
            </w:pPr>
            <w:r>
              <w:rPr>
                <w:color w:val="212121"/>
                <w:sz w:val="14"/>
              </w:rPr>
              <w:t xml:space="preserve">Alt geçici veya süreli çalışanların, takibi ile bilgi almak, sadece çok gerekli olanların sahaya </w:t>
            </w:r>
            <w:r>
              <w:rPr>
                <w:color w:val="212121"/>
                <w:w w:val="95"/>
                <w:sz w:val="14"/>
              </w:rPr>
              <w:t xml:space="preserve">sokulmasına izin vermek, bu kişilerin de sahaya girişlerinden sonra takibinin sağlanması, şikayetleri </w:t>
            </w:r>
            <w:r>
              <w:rPr>
                <w:color w:val="212121"/>
                <w:sz w:val="14"/>
              </w:rPr>
              <w:t>olması durumunda kendi birimleri üzerinden sevk işlemlerinin takibi yapılmalıdır.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spacing w:before="121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4C5662">
            <w:pPr>
              <w:pStyle w:val="TableParagraph"/>
              <w:spacing w:before="121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Rehberlik Servisi/ Okul 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spacing w:before="121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351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EF575D" w:rsidRDefault="00143E98">
            <w:pPr>
              <w:pStyle w:val="TableParagraph"/>
              <w:spacing w:before="97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S3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Maske, Eldiven, Gözlük, Siperlik, Çamaşır suyu, Alkol, Kolonya, El dezenfektanı, Uygun maske</w:t>
            </w:r>
          </w:p>
          <w:p w:rsidR="00EF575D" w:rsidRDefault="00143E98">
            <w:pPr>
              <w:pStyle w:val="TableParagraph"/>
              <w:spacing w:before="29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stoklarının arttırılmalıdır.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Okul Aile Birliği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350"/>
        </w:trPr>
        <w:tc>
          <w:tcPr>
            <w:tcW w:w="6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EF575D" w:rsidRDefault="00143E98">
            <w:pPr>
              <w:pStyle w:val="TableParagraph"/>
              <w:spacing w:before="97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S3</w:t>
            </w:r>
          </w:p>
        </w:tc>
        <w:tc>
          <w:tcPr>
            <w:tcW w:w="6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sz w:val="14"/>
              </w:rPr>
              <w:t>Kurumun tüm bölüm çalışanlarının el dezenfektanı bulundurmaları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537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C000"/>
          </w:tcPr>
          <w:p w:rsidR="00EF575D" w:rsidRDefault="00EF57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S4</w:t>
            </w:r>
          </w:p>
        </w:tc>
        <w:tc>
          <w:tcPr>
            <w:tcW w:w="60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2" w:line="283" w:lineRule="auto"/>
              <w:ind w:left="25"/>
              <w:rPr>
                <w:sz w:val="14"/>
              </w:rPr>
            </w:pPr>
            <w:r>
              <w:rPr>
                <w:sz w:val="14"/>
              </w:rPr>
              <w:t xml:space="preserve">Son 14 gün içerisinde Seviye 3 ve üzeri ülkelerin birinden gelen malzemeler, dezenfeksiyon </w:t>
            </w:r>
            <w:r>
              <w:rPr>
                <w:w w:val="95"/>
                <w:sz w:val="14"/>
              </w:rPr>
              <w:t>yapıldığına dair üzerinde bilgi yoksa; cerrahi maske eldiven takılarak dezenfeksiyon işlemi yapılıp</w:t>
            </w:r>
          </w:p>
          <w:p w:rsidR="00EF575D" w:rsidRDefault="00143E98">
            <w:pPr>
              <w:pStyle w:val="TableParagraph"/>
              <w:spacing w:line="135" w:lineRule="exact"/>
              <w:ind w:left="25"/>
              <w:rPr>
                <w:sz w:val="14"/>
              </w:rPr>
            </w:pPr>
            <w:r>
              <w:rPr>
                <w:sz w:val="14"/>
              </w:rPr>
              <w:t>kullanıma başlanır.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Okul Aile Birliği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342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</w:tcPr>
          <w:p w:rsidR="00EF575D" w:rsidRDefault="00143E98">
            <w:pPr>
              <w:pStyle w:val="TableParagraph"/>
              <w:spacing w:before="92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S4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Toplu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olarak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bulunulması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gereken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durumlarda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(eğitim,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brifing,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toplantı,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yemek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vb.)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insanlar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arasında</w:t>
            </w:r>
          </w:p>
          <w:p w:rsidR="00EF575D" w:rsidRDefault="00143E98">
            <w:pPr>
              <w:pStyle w:val="TableParagraph"/>
              <w:spacing w:before="28" w:line="134" w:lineRule="exact"/>
              <w:ind w:left="25"/>
              <w:rPr>
                <w:sz w:val="14"/>
              </w:rPr>
            </w:pPr>
            <w:r>
              <w:rPr>
                <w:sz w:val="14"/>
              </w:rPr>
              <w:t>en az 1 m mesafe olması için prosedürlerin uygulanması sağlanmalıdır.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2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352D5F" w:rsidP="004C5662">
            <w:pPr>
              <w:pStyle w:val="TableParagraph"/>
              <w:spacing w:before="92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</w:t>
            </w:r>
            <w:r w:rsidR="004C5662">
              <w:rPr>
                <w:sz w:val="14"/>
              </w:rPr>
              <w:t>ti</w:t>
            </w:r>
            <w:r w:rsidR="00D45A78">
              <w:rPr>
                <w:sz w:val="14"/>
              </w:rPr>
              <w:t>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2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286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</w:tcPr>
          <w:p w:rsidR="00EF575D" w:rsidRDefault="00143E98">
            <w:pPr>
              <w:pStyle w:val="TableParagraph"/>
              <w:spacing w:before="63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S4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63"/>
              <w:ind w:left="25"/>
              <w:rPr>
                <w:sz w:val="14"/>
              </w:rPr>
            </w:pPr>
            <w:r>
              <w:rPr>
                <w:color w:val="212121"/>
                <w:sz w:val="14"/>
              </w:rPr>
              <w:t>Görüşme ve toplantıların uzaktan iletişim sistemleri kullanılarak yapılmalıdır.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63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352D5F">
            <w:pPr>
              <w:pStyle w:val="TableParagraph"/>
              <w:spacing w:before="63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63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519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</w:tcPr>
          <w:p w:rsidR="00EF575D" w:rsidRDefault="00EF575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F575D" w:rsidRDefault="00143E98">
            <w:pPr>
              <w:pStyle w:val="TableParagraph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S4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85" w:line="283" w:lineRule="auto"/>
              <w:ind w:left="25"/>
              <w:rPr>
                <w:sz w:val="14"/>
              </w:rPr>
            </w:pPr>
            <w:r>
              <w:rPr>
                <w:w w:val="95"/>
                <w:sz w:val="14"/>
              </w:rPr>
              <w:t xml:space="preserve">Riskli Bölgelerdeki seyehatlerden dönenlerin 14 gün maske-eldiven kullanması zorunludur; </w:t>
            </w:r>
            <w:r>
              <w:rPr>
                <w:sz w:val="14"/>
              </w:rPr>
              <w:t>mümkünse HomeOffice çalıştırılmalı, gerek görülürse karantina uygulanmalıdır.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F575D" w:rsidRDefault="00143E9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F575D" w:rsidRDefault="00143E98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>Tüm Çalışanlar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F575D" w:rsidRDefault="00143E98">
            <w:pPr>
              <w:pStyle w:val="TableParagraph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536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</w:tcPr>
          <w:p w:rsidR="00EF575D" w:rsidRDefault="00EF57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S4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5" w:line="283" w:lineRule="auto"/>
              <w:ind w:left="25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hizmetleri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verebilmek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üzere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minimum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sayısı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yetkin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personeller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tespit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edilmelidir. Acil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durumda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çalışanların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durumunu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belirlemek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değerlendirmek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üzere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süreç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geliştirilmelidir.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F575D" w:rsidRDefault="00352D5F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164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</w:tcPr>
          <w:p w:rsidR="00EF575D" w:rsidRDefault="00143E98">
            <w:pPr>
              <w:pStyle w:val="TableParagraph"/>
              <w:spacing w:before="3" w:line="141" w:lineRule="exact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S4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3" w:line="141" w:lineRule="exact"/>
              <w:ind w:left="25"/>
              <w:rPr>
                <w:sz w:val="14"/>
              </w:rPr>
            </w:pPr>
            <w:r>
              <w:rPr>
                <w:color w:val="212121"/>
                <w:sz w:val="14"/>
              </w:rPr>
              <w:t>Tüm ziyaretcilere maske, eldiven mutlaka taktırılmalıdır.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3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352D5F">
            <w:pPr>
              <w:pStyle w:val="TableParagraph"/>
              <w:spacing w:before="3" w:line="141" w:lineRule="exact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4C5662">
              <w:rPr>
                <w:sz w:val="14"/>
              </w:rPr>
              <w:t>Yöneti</w:t>
            </w:r>
            <w:r w:rsidR="00D45A78">
              <w:rPr>
                <w:sz w:val="14"/>
              </w:rPr>
              <w:t>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3" w:line="141" w:lineRule="exact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351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</w:tcPr>
          <w:p w:rsidR="00EF575D" w:rsidRDefault="00143E98">
            <w:pPr>
              <w:pStyle w:val="TableParagraph"/>
              <w:spacing w:before="97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S4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color w:val="212121"/>
                <w:sz w:val="14"/>
              </w:rPr>
              <w:t>Hasta ve ateşi olduğunu beyan eden personelin işe gelmeden, hastaneye gitmesi sağlanmalıdır.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352D5F">
            <w:pPr>
              <w:pStyle w:val="TableParagraph"/>
              <w:spacing w:before="97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7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341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</w:tcPr>
          <w:p w:rsidR="00EF575D" w:rsidRDefault="00143E98">
            <w:pPr>
              <w:pStyle w:val="TableParagraph"/>
              <w:spacing w:before="92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S4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color w:val="212121"/>
                <w:sz w:val="14"/>
              </w:rPr>
              <w:t>Dış</w:t>
            </w:r>
            <w:r>
              <w:rPr>
                <w:color w:val="212121"/>
                <w:spacing w:val="-22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ziyaretcilerin</w:t>
            </w:r>
            <w:r>
              <w:rPr>
                <w:color w:val="212121"/>
                <w:spacing w:val="-3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bekleme</w:t>
            </w:r>
            <w:r>
              <w:rPr>
                <w:color w:val="212121"/>
                <w:spacing w:val="-22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alanlarında</w:t>
            </w:r>
            <w:r>
              <w:rPr>
                <w:color w:val="212121"/>
                <w:spacing w:val="-22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tutulması;</w:t>
            </w:r>
            <w:r>
              <w:rPr>
                <w:color w:val="212121"/>
                <w:spacing w:val="-21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yemekhane,</w:t>
            </w:r>
            <w:r>
              <w:rPr>
                <w:color w:val="212121"/>
                <w:spacing w:val="-22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çay</w:t>
            </w:r>
            <w:r>
              <w:rPr>
                <w:color w:val="212121"/>
                <w:spacing w:val="-20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ocağı,toplantı</w:t>
            </w:r>
            <w:r>
              <w:rPr>
                <w:color w:val="212121"/>
                <w:spacing w:val="-22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ve</w:t>
            </w:r>
            <w:r>
              <w:rPr>
                <w:color w:val="212121"/>
                <w:spacing w:val="-22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eğitim</w:t>
            </w:r>
            <w:r>
              <w:rPr>
                <w:color w:val="212121"/>
                <w:spacing w:val="-21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salonları</w:t>
            </w:r>
          </w:p>
          <w:p w:rsidR="00EF575D" w:rsidRDefault="00143E98">
            <w:pPr>
              <w:pStyle w:val="TableParagraph"/>
              <w:spacing w:before="28" w:line="134" w:lineRule="exact"/>
              <w:ind w:left="25"/>
              <w:rPr>
                <w:sz w:val="14"/>
              </w:rPr>
            </w:pPr>
            <w:r>
              <w:rPr>
                <w:color w:val="212121"/>
                <w:sz w:val="14"/>
              </w:rPr>
              <w:t>vb toplu yerlere girişlerinin kısıtlanması sağlanmalıdır.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2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352D5F">
            <w:pPr>
              <w:pStyle w:val="TableParagraph"/>
              <w:spacing w:before="92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92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164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</w:tcPr>
          <w:p w:rsidR="00EF575D" w:rsidRDefault="00143E98">
            <w:pPr>
              <w:pStyle w:val="TableParagraph"/>
              <w:spacing w:before="3" w:line="141" w:lineRule="exact"/>
              <w:ind w:left="220" w:right="1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S4</w:t>
            </w:r>
          </w:p>
        </w:tc>
        <w:tc>
          <w:tcPr>
            <w:tcW w:w="604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3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60 yaş üstü ve kronik hastalığı olanların izolasyonunun sağlanmalıdır. (Homeofis)</w:t>
            </w:r>
          </w:p>
        </w:tc>
        <w:tc>
          <w:tcPr>
            <w:tcW w:w="3776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3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352D5F" w:rsidP="00352D5F">
            <w:pPr>
              <w:pStyle w:val="TableParagraph"/>
              <w:spacing w:before="3" w:line="141" w:lineRule="exact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  <w:r>
              <w:rPr>
                <w:sz w:val="14"/>
              </w:rPr>
              <w:t>/T</w:t>
            </w:r>
            <w:r w:rsidR="00143E98">
              <w:rPr>
                <w:sz w:val="14"/>
              </w:rPr>
              <w:t>üm çalışanlar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5D" w:rsidRDefault="00143E98">
            <w:pPr>
              <w:pStyle w:val="TableParagraph"/>
              <w:spacing w:before="3" w:line="141" w:lineRule="exact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1067"/>
        </w:trPr>
        <w:tc>
          <w:tcPr>
            <w:tcW w:w="648" w:type="dxa"/>
            <w:tcBorders>
              <w:left w:val="single" w:sz="12" w:space="0" w:color="000000"/>
              <w:bottom w:val="nil"/>
            </w:tcBorders>
            <w:shd w:val="clear" w:color="auto" w:fill="FFC000"/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F575D" w:rsidRDefault="00143E98">
            <w:pPr>
              <w:pStyle w:val="TableParagraph"/>
              <w:ind w:left="220" w:right="20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S4</w:t>
            </w:r>
          </w:p>
        </w:tc>
        <w:tc>
          <w:tcPr>
            <w:tcW w:w="6047" w:type="dxa"/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spacing w:before="99" w:line="283" w:lineRule="auto"/>
              <w:ind w:left="33"/>
              <w:rPr>
                <w:sz w:val="14"/>
              </w:rPr>
            </w:pPr>
            <w:r>
              <w:rPr>
                <w:color w:val="212121"/>
                <w:sz w:val="14"/>
              </w:rPr>
              <w:t>Korona testinin müspet gelmesi durumunda o kişiyle aynı sahada çalışanlarla aynı servisi kullananların,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hastalığın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şüpheli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olarak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tespit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edildiği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ilk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günden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itibaren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olacak</w:t>
            </w:r>
            <w:r>
              <w:rPr>
                <w:color w:val="212121"/>
                <w:spacing w:val="-17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şekilde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14</w:t>
            </w:r>
            <w:r>
              <w:rPr>
                <w:color w:val="212121"/>
                <w:spacing w:val="-19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 xml:space="preserve">gün </w:t>
            </w:r>
            <w:r>
              <w:rPr>
                <w:color w:val="212121"/>
                <w:w w:val="95"/>
                <w:sz w:val="14"/>
              </w:rPr>
              <w:t>evlerinde</w:t>
            </w:r>
            <w:r>
              <w:rPr>
                <w:color w:val="212121"/>
                <w:spacing w:val="-13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izolasyonlarının</w:t>
            </w:r>
            <w:r>
              <w:rPr>
                <w:color w:val="212121"/>
                <w:spacing w:val="-11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sağlanması</w:t>
            </w:r>
            <w:r>
              <w:rPr>
                <w:color w:val="212121"/>
                <w:spacing w:val="-11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ve</w:t>
            </w:r>
            <w:r>
              <w:rPr>
                <w:color w:val="212121"/>
                <w:spacing w:val="-12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takibi</w:t>
            </w:r>
            <w:r>
              <w:rPr>
                <w:color w:val="212121"/>
                <w:spacing w:val="-12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sağlanmalıdır.(Sağlık</w:t>
            </w:r>
            <w:r>
              <w:rPr>
                <w:color w:val="212121"/>
                <w:spacing w:val="-10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Bakanlığı</w:t>
            </w:r>
            <w:r>
              <w:rPr>
                <w:color w:val="212121"/>
                <w:spacing w:val="-12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kuralları</w:t>
            </w:r>
            <w:r>
              <w:rPr>
                <w:color w:val="212121"/>
                <w:spacing w:val="-11"/>
                <w:w w:val="95"/>
                <w:sz w:val="14"/>
              </w:rPr>
              <w:t xml:space="preserve"> </w:t>
            </w:r>
            <w:r>
              <w:rPr>
                <w:color w:val="212121"/>
                <w:w w:val="95"/>
                <w:sz w:val="14"/>
              </w:rPr>
              <w:t>uygulanır)</w:t>
            </w:r>
          </w:p>
        </w:tc>
        <w:tc>
          <w:tcPr>
            <w:tcW w:w="3776" w:type="dxa"/>
            <w:tcBorders>
              <w:right w:val="single" w:sz="12" w:space="0" w:color="000000"/>
            </w:tcBorders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F575D" w:rsidRDefault="00143E98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087" w:type="dxa"/>
            <w:tcBorders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F575D" w:rsidRDefault="00352D5F">
            <w:pPr>
              <w:pStyle w:val="TableParagraph"/>
              <w:ind w:left="560" w:right="5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F575D" w:rsidRDefault="00143E98">
            <w:pPr>
              <w:pStyle w:val="TableParagraph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</w:tbl>
    <w:p w:rsidR="00EF575D" w:rsidRDefault="00EF575D">
      <w:pPr>
        <w:jc w:val="right"/>
        <w:rPr>
          <w:sz w:val="14"/>
        </w:rPr>
        <w:sectPr w:rsidR="00EF575D">
          <w:pgSz w:w="16840" w:h="11910" w:orient="landscape"/>
          <w:pgMar w:top="220" w:right="520" w:bottom="260" w:left="340" w:header="0" w:footer="61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035"/>
        <w:gridCol w:w="3767"/>
        <w:gridCol w:w="3105"/>
        <w:gridCol w:w="2163"/>
      </w:tblGrid>
      <w:tr w:rsidR="00EF575D">
        <w:trPr>
          <w:trHeight w:val="234"/>
        </w:trPr>
        <w:tc>
          <w:tcPr>
            <w:tcW w:w="660" w:type="dxa"/>
            <w:vMerge w:val="restart"/>
            <w:shd w:val="clear" w:color="auto" w:fill="FFC000"/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EF575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EF575D" w:rsidRDefault="00143E98">
            <w:pPr>
              <w:pStyle w:val="TableParagraph"/>
              <w:spacing w:before="1"/>
              <w:ind w:left="220" w:right="20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S4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5D" w:rsidRDefault="00143E98">
            <w:pPr>
              <w:pStyle w:val="TableParagraph"/>
              <w:spacing w:before="35"/>
              <w:ind w:left="21"/>
              <w:rPr>
                <w:rFonts w:ascii="Carlito" w:hAnsi="Carlito"/>
                <w:b/>
                <w:sz w:val="14"/>
              </w:rPr>
            </w:pPr>
            <w:r>
              <w:rPr>
                <w:rFonts w:ascii="Times New Roman" w:hAnsi="Times New Roman"/>
                <w:w w:val="104"/>
                <w:sz w:val="14"/>
                <w:u w:val="single"/>
              </w:rPr>
              <w:t xml:space="preserve"> </w:t>
            </w:r>
            <w:r>
              <w:rPr>
                <w:rFonts w:ascii="Carlito" w:hAnsi="Carlito"/>
                <w:b/>
                <w:w w:val="105"/>
                <w:sz w:val="14"/>
                <w:u w:val="single"/>
              </w:rPr>
              <w:t>Virüs tanısı konulmuş bir ülkeden sahamızda çalışmaya gelindiğinde,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5" w:type="dxa"/>
            <w:tcBorders>
              <w:bottom w:val="single" w:sz="6" w:space="0" w:color="000000"/>
            </w:tcBorders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3" w:type="dxa"/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575D">
        <w:trPr>
          <w:trHeight w:val="164"/>
        </w:trPr>
        <w:tc>
          <w:tcPr>
            <w:tcW w:w="660" w:type="dxa"/>
            <w:vMerge/>
            <w:tcBorders>
              <w:top w:val="nil"/>
            </w:tcBorders>
            <w:shd w:val="clear" w:color="auto" w:fill="FFC000"/>
          </w:tcPr>
          <w:p w:rsidR="00EF575D" w:rsidRDefault="00EF575D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" w:line="141" w:lineRule="exact"/>
              <w:ind w:left="13"/>
              <w:rPr>
                <w:sz w:val="14"/>
              </w:rPr>
            </w:pPr>
            <w:r>
              <w:rPr>
                <w:sz w:val="14"/>
              </w:rPr>
              <w:t>Ziyaretçi Sahaya girmeden, medikal maske taktırılması, ellerine 70’C kolonya dökülmesi;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EF575D" w:rsidRDefault="00143E98">
            <w:pPr>
              <w:pStyle w:val="TableParagraph"/>
              <w:spacing w:line="283" w:lineRule="auto"/>
              <w:ind w:left="967" w:right="127" w:hanging="804"/>
              <w:rPr>
                <w:sz w:val="14"/>
              </w:rPr>
            </w:pPr>
            <w:r>
              <w:rPr>
                <w:w w:val="95"/>
                <w:sz w:val="14"/>
              </w:rPr>
              <w:t xml:space="preserve">Güvenlik Görevlisi/ Görevlendirilmiş </w:t>
            </w:r>
            <w:r>
              <w:rPr>
                <w:sz w:val="14"/>
              </w:rPr>
              <w:t>Personel tarafından</w:t>
            </w:r>
          </w:p>
        </w:tc>
        <w:tc>
          <w:tcPr>
            <w:tcW w:w="2163" w:type="dxa"/>
          </w:tcPr>
          <w:p w:rsidR="00EF575D" w:rsidRDefault="00143E98">
            <w:pPr>
              <w:pStyle w:val="TableParagraph"/>
              <w:spacing w:before="3" w:line="141" w:lineRule="exact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164"/>
        </w:trPr>
        <w:tc>
          <w:tcPr>
            <w:tcW w:w="660" w:type="dxa"/>
            <w:vMerge/>
            <w:tcBorders>
              <w:top w:val="nil"/>
            </w:tcBorders>
            <w:shd w:val="clear" w:color="auto" w:fill="FFC000"/>
          </w:tcPr>
          <w:p w:rsidR="00EF575D" w:rsidRDefault="00EF575D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" w:line="141" w:lineRule="exact"/>
              <w:ind w:left="13"/>
              <w:rPr>
                <w:sz w:val="14"/>
              </w:rPr>
            </w:pPr>
            <w:r>
              <w:rPr>
                <w:sz w:val="14"/>
              </w:rPr>
              <w:t>İnfrared temassız ateş ölçer tabanca ile Ateş ölçümü,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3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105" w:type="dxa"/>
            <w:vMerge/>
            <w:tcBorders>
              <w:top w:val="nil"/>
              <w:bottom w:val="single" w:sz="6" w:space="0" w:color="000000"/>
            </w:tcBorders>
          </w:tcPr>
          <w:p w:rsidR="00EF575D" w:rsidRDefault="00EF575D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:rsidR="00EF575D" w:rsidRDefault="00143E98">
            <w:pPr>
              <w:pStyle w:val="TableParagraph"/>
              <w:spacing w:before="3" w:line="141" w:lineRule="exact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351"/>
        </w:trPr>
        <w:tc>
          <w:tcPr>
            <w:tcW w:w="660" w:type="dxa"/>
            <w:vMerge/>
            <w:tcBorders>
              <w:top w:val="nil"/>
            </w:tcBorders>
            <w:shd w:val="clear" w:color="auto" w:fill="FFC000"/>
          </w:tcPr>
          <w:p w:rsidR="00EF575D" w:rsidRDefault="00EF575D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1"/>
              <w:ind w:left="13"/>
              <w:rPr>
                <w:sz w:val="14"/>
              </w:rPr>
            </w:pPr>
            <w:r>
              <w:rPr>
                <w:w w:val="95"/>
                <w:sz w:val="14"/>
              </w:rPr>
              <w:t>Yüksek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ateşi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varsa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ivedilikle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Hastaneye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yönlendirilmesi,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(Tüm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Viral/gribal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veya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bakteriyal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ÜSYE/ASYE</w:t>
            </w:r>
          </w:p>
          <w:p w:rsidR="00EF575D" w:rsidRDefault="00143E98">
            <w:pPr>
              <w:pStyle w:val="TableParagraph"/>
              <w:spacing w:before="29" w:line="141" w:lineRule="exact"/>
              <w:ind w:left="13"/>
              <w:rPr>
                <w:sz w:val="14"/>
              </w:rPr>
            </w:pPr>
            <w:r>
              <w:rPr>
                <w:sz w:val="14"/>
              </w:rPr>
              <w:t>vakaları dahil, ayırım mümkün değil.)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105" w:type="dxa"/>
            <w:vMerge/>
            <w:tcBorders>
              <w:top w:val="nil"/>
              <w:bottom w:val="single" w:sz="6" w:space="0" w:color="000000"/>
            </w:tcBorders>
          </w:tcPr>
          <w:p w:rsidR="00EF575D" w:rsidRDefault="00EF575D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:rsidR="00EF575D" w:rsidRDefault="00143E98">
            <w:pPr>
              <w:pStyle w:val="TableParagraph"/>
              <w:spacing w:before="97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351"/>
        </w:trPr>
        <w:tc>
          <w:tcPr>
            <w:tcW w:w="660" w:type="dxa"/>
            <w:vMerge/>
            <w:tcBorders>
              <w:top w:val="nil"/>
            </w:tcBorders>
            <w:shd w:val="clear" w:color="auto" w:fill="FFC000"/>
          </w:tcPr>
          <w:p w:rsidR="00EF575D" w:rsidRDefault="00EF575D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1"/>
              <w:ind w:left="13"/>
              <w:rPr>
                <w:sz w:val="14"/>
              </w:rPr>
            </w:pPr>
            <w:r>
              <w:rPr>
                <w:sz w:val="14"/>
              </w:rPr>
              <w:t>Ateşi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yoksa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gün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gözetimi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bu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süre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boyunca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maske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kullandırılması,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metre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mesafeden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yakına</w:t>
            </w:r>
          </w:p>
          <w:p w:rsidR="00EF575D" w:rsidRDefault="00143E98">
            <w:pPr>
              <w:pStyle w:val="TableParagraph"/>
              <w:spacing w:before="29" w:line="141" w:lineRule="exact"/>
              <w:ind w:left="13"/>
              <w:rPr>
                <w:sz w:val="14"/>
              </w:rPr>
            </w:pPr>
            <w:r>
              <w:rPr>
                <w:sz w:val="14"/>
              </w:rPr>
              <w:t>gelinmemesi;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5511D4">
            <w:pPr>
              <w:pStyle w:val="TableParagraph"/>
              <w:spacing w:before="97"/>
              <w:ind w:left="678" w:right="65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Yöneycileri</w:t>
            </w:r>
          </w:p>
        </w:tc>
        <w:tc>
          <w:tcPr>
            <w:tcW w:w="2163" w:type="dxa"/>
          </w:tcPr>
          <w:p w:rsidR="00EF575D" w:rsidRDefault="00143E98">
            <w:pPr>
              <w:pStyle w:val="TableParagraph"/>
              <w:spacing w:before="97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676"/>
        </w:trPr>
        <w:tc>
          <w:tcPr>
            <w:tcW w:w="660" w:type="dxa"/>
            <w:vMerge/>
            <w:tcBorders>
              <w:top w:val="nil"/>
            </w:tcBorders>
            <w:shd w:val="clear" w:color="auto" w:fill="FFC000"/>
          </w:tcPr>
          <w:p w:rsidR="00EF575D" w:rsidRDefault="00EF575D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  <w:tcBorders>
              <w:top w:val="single" w:sz="6" w:space="0" w:color="000000"/>
            </w:tcBorders>
          </w:tcPr>
          <w:p w:rsidR="00EF575D" w:rsidRDefault="00EF575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spacing w:line="283" w:lineRule="auto"/>
              <w:ind w:left="13"/>
              <w:rPr>
                <w:sz w:val="14"/>
              </w:rPr>
            </w:pPr>
            <w:r>
              <w:rPr>
                <w:w w:val="95"/>
                <w:sz w:val="14"/>
              </w:rPr>
              <w:t xml:space="preserve">14 günlük Gözetimi esnasında Ateş, Nefes Darlığı, öksürük, aksırık, hapşırık durumunda; 2 metreden </w:t>
            </w:r>
            <w:r>
              <w:rPr>
                <w:sz w:val="14"/>
              </w:rPr>
              <w:t>yakına yaklaşılmaması, maske ve eldiven ile hastaneye yönlendirilmesi önerilir.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spacing w:before="99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105" w:type="dxa"/>
            <w:tcBorders>
              <w:top w:val="single" w:sz="6" w:space="0" w:color="000000"/>
            </w:tcBorders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D45A78">
            <w:pPr>
              <w:pStyle w:val="TableParagraph"/>
              <w:spacing w:before="99"/>
              <w:ind w:left="714" w:right="655"/>
              <w:jc w:val="center"/>
              <w:rPr>
                <w:sz w:val="14"/>
              </w:rPr>
            </w:pPr>
            <w:r>
              <w:rPr>
                <w:sz w:val="14"/>
              </w:rPr>
              <w:t>İSG Birimi/</w:t>
            </w:r>
            <w:r w:rsidR="00143E98">
              <w:rPr>
                <w:sz w:val="14"/>
              </w:rPr>
              <w:t xml:space="preserve"> </w:t>
            </w:r>
            <w:r w:rsidR="005511D4">
              <w:rPr>
                <w:sz w:val="14"/>
              </w:rPr>
              <w:t xml:space="preserve">Okul </w:t>
            </w:r>
            <w:r>
              <w:rPr>
                <w:sz w:val="14"/>
              </w:rPr>
              <w:t>Yöneticileri</w:t>
            </w:r>
          </w:p>
        </w:tc>
        <w:tc>
          <w:tcPr>
            <w:tcW w:w="2163" w:type="dxa"/>
          </w:tcPr>
          <w:p w:rsidR="00EF575D" w:rsidRDefault="00EF575D">
            <w:pPr>
              <w:pStyle w:val="TableParagraph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spacing w:before="99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494"/>
        </w:trPr>
        <w:tc>
          <w:tcPr>
            <w:tcW w:w="660" w:type="dxa"/>
            <w:tcBorders>
              <w:bottom w:val="single" w:sz="6" w:space="0" w:color="000000"/>
            </w:tcBorders>
            <w:shd w:val="clear" w:color="auto" w:fill="FF0000"/>
          </w:tcPr>
          <w:p w:rsidR="00EF575D" w:rsidRDefault="00EF575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220" w:right="20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S5</w:t>
            </w:r>
          </w:p>
        </w:tc>
        <w:tc>
          <w:tcPr>
            <w:tcW w:w="6035" w:type="dxa"/>
            <w:tcBorders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74" w:line="283" w:lineRule="auto"/>
              <w:ind w:left="13"/>
              <w:rPr>
                <w:sz w:val="14"/>
              </w:rPr>
            </w:pPr>
            <w:r>
              <w:rPr>
                <w:color w:val="212121"/>
                <w:sz w:val="14"/>
              </w:rPr>
              <w:t>Her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çalışan</w:t>
            </w:r>
            <w:r>
              <w:rPr>
                <w:color w:val="212121"/>
                <w:spacing w:val="-17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için,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kişi</w:t>
            </w:r>
            <w:r>
              <w:rPr>
                <w:color w:val="212121"/>
                <w:spacing w:val="-17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başı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1,5</w:t>
            </w:r>
            <w:r>
              <w:rPr>
                <w:color w:val="212121"/>
                <w:spacing w:val="-17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litrelik</w:t>
            </w:r>
            <w:r>
              <w:rPr>
                <w:color w:val="212121"/>
                <w:spacing w:val="-16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pet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şişeden,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2</w:t>
            </w:r>
            <w:r>
              <w:rPr>
                <w:color w:val="212121"/>
                <w:spacing w:val="-17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adet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toplam</w:t>
            </w:r>
            <w:r>
              <w:rPr>
                <w:color w:val="212121"/>
                <w:spacing w:val="-16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3</w:t>
            </w:r>
            <w:r>
              <w:rPr>
                <w:color w:val="212121"/>
                <w:spacing w:val="-17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litre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su</w:t>
            </w:r>
            <w:r>
              <w:rPr>
                <w:color w:val="212121"/>
                <w:spacing w:val="-17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ve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2</w:t>
            </w:r>
            <w:r>
              <w:rPr>
                <w:color w:val="212121"/>
                <w:spacing w:val="-17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adet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doğal</w:t>
            </w:r>
            <w:r>
              <w:rPr>
                <w:color w:val="212121"/>
                <w:spacing w:val="-17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maden</w:t>
            </w:r>
            <w:r>
              <w:rPr>
                <w:color w:val="212121"/>
                <w:spacing w:val="-18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suyu tüketiminin tavsiye</w:t>
            </w:r>
            <w:r>
              <w:rPr>
                <w:color w:val="212121"/>
                <w:spacing w:val="-14"/>
                <w:sz w:val="14"/>
              </w:rPr>
              <w:t xml:space="preserve"> </w:t>
            </w:r>
            <w:r>
              <w:rPr>
                <w:color w:val="212121"/>
                <w:sz w:val="14"/>
              </w:rPr>
              <w:t>edilmelidir.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105" w:type="dxa"/>
            <w:tcBorders>
              <w:bottom w:val="single" w:sz="6" w:space="0" w:color="000000"/>
            </w:tcBorders>
          </w:tcPr>
          <w:p w:rsidR="00EF575D" w:rsidRDefault="00EF575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F575D" w:rsidRDefault="005511D4">
            <w:pPr>
              <w:pStyle w:val="TableParagraph"/>
              <w:ind w:left="681" w:right="65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63" w:type="dxa"/>
          </w:tcPr>
          <w:p w:rsidR="00EF575D" w:rsidRDefault="00EF575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F575D" w:rsidRDefault="00143E98">
            <w:pPr>
              <w:pStyle w:val="TableParagraph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  <w:tr w:rsidR="00EF575D">
        <w:trPr>
          <w:trHeight w:val="251"/>
        </w:trPr>
        <w:tc>
          <w:tcPr>
            <w:tcW w:w="66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0000"/>
          </w:tcPr>
          <w:p w:rsidR="00EF575D" w:rsidRDefault="00143E98">
            <w:pPr>
              <w:pStyle w:val="TableParagraph"/>
              <w:spacing w:before="42"/>
              <w:ind w:left="220" w:right="21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S5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5D" w:rsidRDefault="00143E98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color w:val="212121"/>
                <w:sz w:val="14"/>
              </w:rPr>
              <w:t>Ziyaretçi Kabul edilmemesi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42"/>
              <w:ind w:left="32"/>
              <w:rPr>
                <w:sz w:val="14"/>
              </w:rPr>
            </w:pPr>
            <w:r>
              <w:rPr>
                <w:sz w:val="14"/>
              </w:rPr>
              <w:t>İşveren/İSG birimi/Acil Durum Eylem Komisyonu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</w:tcPr>
          <w:p w:rsidR="00EF575D" w:rsidRDefault="005511D4">
            <w:pPr>
              <w:pStyle w:val="TableParagraph"/>
              <w:spacing w:before="42"/>
              <w:ind w:left="681" w:right="65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</w:t>
            </w:r>
            <w:r w:rsidR="00D45A78">
              <w:rPr>
                <w:sz w:val="14"/>
              </w:rPr>
              <w:t>Yöneticileri</w:t>
            </w:r>
          </w:p>
        </w:tc>
        <w:tc>
          <w:tcPr>
            <w:tcW w:w="2163" w:type="dxa"/>
            <w:tcBorders>
              <w:bottom w:val="single" w:sz="6" w:space="0" w:color="000000"/>
            </w:tcBorders>
          </w:tcPr>
          <w:p w:rsidR="00EF575D" w:rsidRDefault="00143E98">
            <w:pPr>
              <w:pStyle w:val="TableParagraph"/>
              <w:spacing w:before="42"/>
              <w:ind w:right="792"/>
              <w:jc w:val="right"/>
              <w:rPr>
                <w:sz w:val="14"/>
              </w:rPr>
            </w:pPr>
            <w:r>
              <w:rPr>
                <w:sz w:val="14"/>
              </w:rPr>
              <w:t>İvedilikle</w:t>
            </w:r>
          </w:p>
        </w:tc>
      </w:tr>
    </w:tbl>
    <w:p w:rsidR="00EF575D" w:rsidRDefault="00EF575D">
      <w:pPr>
        <w:pStyle w:val="GvdeMetni"/>
        <w:rPr>
          <w:rFonts w:ascii="Times New Roman"/>
          <w:sz w:val="20"/>
        </w:rPr>
      </w:pPr>
    </w:p>
    <w:p w:rsidR="00EF575D" w:rsidRDefault="00EF575D">
      <w:pPr>
        <w:pStyle w:val="GvdeMetni"/>
        <w:spacing w:before="7"/>
        <w:rPr>
          <w:rFonts w:ascii="Times New Roman"/>
          <w:sz w:val="16"/>
        </w:rPr>
      </w:pPr>
    </w:p>
    <w:p w:rsidR="00EF575D" w:rsidRDefault="00EF575D">
      <w:pPr>
        <w:rPr>
          <w:rFonts w:ascii="Times New Roman"/>
          <w:sz w:val="16"/>
        </w:rPr>
        <w:sectPr w:rsidR="00EF575D">
          <w:pgSz w:w="16840" w:h="11910" w:orient="landscape"/>
          <w:pgMar w:top="220" w:right="520" w:bottom="260" w:left="340" w:header="0" w:footer="61" w:gutter="0"/>
          <w:cols w:space="708"/>
        </w:sectPr>
      </w:pPr>
    </w:p>
    <w:p w:rsidR="002D6375" w:rsidRDefault="002D6375" w:rsidP="002D6375">
      <w:pPr>
        <w:pStyle w:val="GvdeMetni"/>
        <w:tabs>
          <w:tab w:val="left" w:pos="6208"/>
        </w:tabs>
        <w:spacing w:before="78"/>
        <w:ind w:left="880"/>
      </w:pPr>
      <w:r>
        <w:t xml:space="preserve">                                                  </w:t>
      </w:r>
    </w:p>
    <w:p w:rsidR="002D6375" w:rsidRDefault="002D6375" w:rsidP="002D6375">
      <w:pPr>
        <w:pStyle w:val="GvdeMetni"/>
        <w:tabs>
          <w:tab w:val="left" w:pos="6208"/>
        </w:tabs>
        <w:spacing w:before="78"/>
        <w:ind w:left="880"/>
      </w:pPr>
    </w:p>
    <w:p w:rsidR="002D6375" w:rsidRDefault="002D6375" w:rsidP="002D6375">
      <w:pPr>
        <w:pStyle w:val="GvdeMetni"/>
        <w:tabs>
          <w:tab w:val="left" w:pos="6208"/>
        </w:tabs>
        <w:spacing w:before="78"/>
        <w:ind w:left="880"/>
      </w:pPr>
    </w:p>
    <w:p w:rsidR="002D6375" w:rsidRDefault="002D6375" w:rsidP="002D6375">
      <w:pPr>
        <w:pStyle w:val="GvdeMetni"/>
        <w:tabs>
          <w:tab w:val="left" w:pos="6208"/>
        </w:tabs>
        <w:spacing w:before="78"/>
        <w:ind w:left="880"/>
      </w:pPr>
    </w:p>
    <w:p w:rsidR="002D6375" w:rsidRDefault="002D6375" w:rsidP="002D6375">
      <w:pPr>
        <w:pStyle w:val="GvdeMetni"/>
        <w:tabs>
          <w:tab w:val="left" w:pos="6208"/>
        </w:tabs>
        <w:spacing w:before="78"/>
        <w:ind w:left="880"/>
      </w:pPr>
    </w:p>
    <w:p w:rsidR="002D6375" w:rsidRDefault="002D6375" w:rsidP="002D6375">
      <w:pPr>
        <w:pStyle w:val="GvdeMetni"/>
        <w:tabs>
          <w:tab w:val="left" w:pos="6208"/>
        </w:tabs>
        <w:spacing w:before="78"/>
        <w:ind w:left="880"/>
      </w:pPr>
      <w:r>
        <w:t xml:space="preserve">   Zeki ASLAN                    </w:t>
      </w:r>
    </w:p>
    <w:p w:rsidR="002D6375" w:rsidRDefault="002D6375" w:rsidP="002D6375">
      <w:pPr>
        <w:pStyle w:val="GvdeMetni"/>
        <w:tabs>
          <w:tab w:val="left" w:pos="6208"/>
        </w:tabs>
        <w:spacing w:before="78"/>
      </w:pPr>
      <w:r>
        <w:t xml:space="preserve">                 </w:t>
      </w:r>
      <w:r w:rsidR="00143E98">
        <w:t>Müdür</w:t>
      </w:r>
      <w:r>
        <w:t xml:space="preserve"> Başyardımcısı                                              </w:t>
      </w:r>
      <w:r w:rsidR="00A46860">
        <w:t xml:space="preserve">                </w:t>
      </w:r>
      <w:r w:rsidR="00352D5F">
        <w:t>Devrim Nilay TEZ</w:t>
      </w:r>
      <w:r>
        <w:t xml:space="preserve"> </w:t>
      </w:r>
    </w:p>
    <w:p w:rsidR="002D6375" w:rsidRDefault="002D6375" w:rsidP="002D6375">
      <w:pPr>
        <w:pStyle w:val="GvdeMetni"/>
        <w:spacing w:before="29"/>
      </w:pPr>
      <w:r>
        <w:t xml:space="preserve">                       </w:t>
      </w:r>
      <w:r w:rsidR="00143E98">
        <w:rPr>
          <w:w w:val="85"/>
        </w:rPr>
        <w:t xml:space="preserve">İŞVEREN </w:t>
      </w:r>
      <w:r w:rsidR="00143E98">
        <w:rPr>
          <w:spacing w:val="-3"/>
          <w:w w:val="85"/>
        </w:rPr>
        <w:t>VEKİLİ</w:t>
      </w:r>
      <w:r>
        <w:rPr>
          <w:spacing w:val="-3"/>
          <w:w w:val="85"/>
        </w:rPr>
        <w:t xml:space="preserve">                                                                  </w:t>
      </w:r>
      <w:r w:rsidR="00A46860">
        <w:rPr>
          <w:spacing w:val="-3"/>
          <w:w w:val="85"/>
        </w:rPr>
        <w:t xml:space="preserve">                   </w:t>
      </w:r>
      <w:r>
        <w:rPr>
          <w:w w:val="95"/>
        </w:rPr>
        <w:t>Müdür</w:t>
      </w:r>
      <w:r>
        <w:rPr>
          <w:spacing w:val="-11"/>
          <w:w w:val="95"/>
        </w:rPr>
        <w:t xml:space="preserve"> </w:t>
      </w:r>
      <w:r>
        <w:rPr>
          <w:w w:val="95"/>
        </w:rPr>
        <w:t>Yardımcısı</w:t>
      </w:r>
    </w:p>
    <w:p w:rsidR="00EF575D" w:rsidRDefault="00EF575D" w:rsidP="002D6375">
      <w:pPr>
        <w:pStyle w:val="GvdeMetni"/>
        <w:tabs>
          <w:tab w:val="left" w:pos="6208"/>
        </w:tabs>
        <w:spacing w:before="78"/>
      </w:pPr>
    </w:p>
    <w:p w:rsidR="00EF575D" w:rsidRDefault="00EF575D">
      <w:pPr>
        <w:pStyle w:val="GvdeMetni"/>
      </w:pPr>
    </w:p>
    <w:p w:rsidR="00EF575D" w:rsidRDefault="00EF575D">
      <w:pPr>
        <w:pStyle w:val="GvdeMetni"/>
      </w:pPr>
    </w:p>
    <w:p w:rsidR="00EF575D" w:rsidRDefault="00EF575D">
      <w:pPr>
        <w:pStyle w:val="GvdeMetni"/>
      </w:pPr>
    </w:p>
    <w:p w:rsidR="00EF575D" w:rsidRDefault="00EF575D">
      <w:pPr>
        <w:pStyle w:val="GvdeMetni"/>
        <w:spacing w:before="7"/>
        <w:rPr>
          <w:sz w:val="17"/>
        </w:rPr>
      </w:pPr>
    </w:p>
    <w:p w:rsidR="00EF575D" w:rsidRDefault="00143E98" w:rsidP="002D6375">
      <w:pPr>
        <w:pStyle w:val="GvdeMetni"/>
        <w:jc w:val="center"/>
      </w:pPr>
      <w:r>
        <w:br w:type="column"/>
      </w:r>
    </w:p>
    <w:p w:rsidR="002D6375" w:rsidRDefault="002D6375" w:rsidP="002D6375">
      <w:pPr>
        <w:pStyle w:val="GvdeMetni"/>
        <w:spacing w:before="107"/>
        <w:ind w:left="898" w:right="18"/>
        <w:jc w:val="center"/>
      </w:pPr>
    </w:p>
    <w:p w:rsidR="002D6375" w:rsidRDefault="002D6375" w:rsidP="002D6375">
      <w:pPr>
        <w:pStyle w:val="GvdeMetni"/>
        <w:spacing w:before="107"/>
        <w:ind w:left="898" w:right="18"/>
        <w:jc w:val="center"/>
      </w:pPr>
    </w:p>
    <w:p w:rsidR="002D6375" w:rsidRDefault="002D6375" w:rsidP="002D6375">
      <w:pPr>
        <w:pStyle w:val="GvdeMetni"/>
        <w:spacing w:before="107"/>
        <w:ind w:left="898" w:right="18"/>
        <w:jc w:val="center"/>
      </w:pPr>
    </w:p>
    <w:p w:rsidR="002D6375" w:rsidRDefault="002D6375" w:rsidP="002D6375">
      <w:pPr>
        <w:pStyle w:val="GvdeMetni"/>
        <w:spacing w:before="107"/>
        <w:ind w:right="18"/>
      </w:pPr>
    </w:p>
    <w:p w:rsidR="002D6375" w:rsidRDefault="00352D5F" w:rsidP="002D6375">
      <w:pPr>
        <w:pStyle w:val="GvdeMetni"/>
        <w:spacing w:before="107"/>
        <w:ind w:right="18"/>
      </w:pPr>
      <w:r>
        <w:t xml:space="preserve">                        </w:t>
      </w:r>
      <w:r w:rsidR="002D6375">
        <w:t xml:space="preserve">Hasan EKİZ                     </w:t>
      </w:r>
    </w:p>
    <w:p w:rsidR="00EF575D" w:rsidRDefault="00A46860" w:rsidP="002D6375">
      <w:pPr>
        <w:pStyle w:val="GvdeMetni"/>
        <w:spacing w:before="107"/>
        <w:ind w:right="18"/>
      </w:pPr>
      <w:r>
        <w:rPr>
          <w:w w:val="95"/>
        </w:rPr>
        <w:t xml:space="preserve">                         </w:t>
      </w:r>
      <w:r w:rsidR="00143E98">
        <w:rPr>
          <w:w w:val="95"/>
        </w:rPr>
        <w:t>Müdür Yardımcısı</w:t>
      </w:r>
    </w:p>
    <w:p w:rsidR="00EF575D" w:rsidRDefault="00EF575D" w:rsidP="002D6375">
      <w:pPr>
        <w:pStyle w:val="GvdeMetni"/>
        <w:jc w:val="center"/>
      </w:pPr>
    </w:p>
    <w:p w:rsidR="00EF575D" w:rsidRDefault="00EF575D" w:rsidP="002D6375">
      <w:pPr>
        <w:pStyle w:val="GvdeMetni"/>
        <w:jc w:val="center"/>
      </w:pPr>
    </w:p>
    <w:p w:rsidR="00EF575D" w:rsidRDefault="00EF575D" w:rsidP="002D6375">
      <w:pPr>
        <w:pStyle w:val="GvdeMetni"/>
        <w:jc w:val="center"/>
      </w:pPr>
    </w:p>
    <w:p w:rsidR="00EF575D" w:rsidRDefault="00EF575D" w:rsidP="002D6375">
      <w:pPr>
        <w:pStyle w:val="GvdeMetni"/>
        <w:spacing w:before="2"/>
        <w:jc w:val="center"/>
        <w:rPr>
          <w:sz w:val="20"/>
        </w:rPr>
      </w:pPr>
    </w:p>
    <w:p w:rsidR="00EF575D" w:rsidRDefault="00143E98" w:rsidP="002D6375">
      <w:pPr>
        <w:pStyle w:val="GvdeMetni"/>
        <w:jc w:val="center"/>
      </w:pPr>
      <w:r>
        <w:br w:type="column"/>
      </w:r>
    </w:p>
    <w:p w:rsidR="002D6375" w:rsidRDefault="002D6375" w:rsidP="002D6375">
      <w:pPr>
        <w:pStyle w:val="GvdeMetni"/>
        <w:spacing w:before="107"/>
        <w:ind w:left="972"/>
        <w:jc w:val="center"/>
      </w:pPr>
    </w:p>
    <w:p w:rsidR="002D6375" w:rsidRDefault="002D6375" w:rsidP="002D6375">
      <w:pPr>
        <w:pStyle w:val="GvdeMetni"/>
        <w:spacing w:before="107"/>
        <w:ind w:left="972"/>
        <w:jc w:val="center"/>
      </w:pPr>
    </w:p>
    <w:p w:rsidR="002D6375" w:rsidRDefault="002D6375" w:rsidP="002D6375">
      <w:pPr>
        <w:pStyle w:val="GvdeMetni"/>
        <w:spacing w:before="107"/>
        <w:ind w:left="972"/>
        <w:jc w:val="center"/>
      </w:pPr>
    </w:p>
    <w:p w:rsidR="002D6375" w:rsidRDefault="002D6375" w:rsidP="002D6375">
      <w:pPr>
        <w:pStyle w:val="GvdeMetni"/>
        <w:spacing w:before="107"/>
      </w:pPr>
    </w:p>
    <w:p w:rsidR="00EF575D" w:rsidRDefault="00352D5F" w:rsidP="002D6375">
      <w:pPr>
        <w:pStyle w:val="GvdeMetni"/>
        <w:spacing w:before="107"/>
      </w:pPr>
      <w:r>
        <w:t>Ayşe Özge ALTUNSAL                              Selenay AÇIKGÖZ</w:t>
      </w:r>
    </w:p>
    <w:p w:rsidR="00EF575D" w:rsidRDefault="00143E98" w:rsidP="002D6375">
      <w:pPr>
        <w:pStyle w:val="GvdeMetni"/>
        <w:spacing w:before="29"/>
      </w:pPr>
      <w:r>
        <w:rPr>
          <w:w w:val="95"/>
        </w:rPr>
        <w:t>Müdür</w:t>
      </w:r>
      <w:r>
        <w:rPr>
          <w:spacing w:val="-11"/>
          <w:w w:val="95"/>
        </w:rPr>
        <w:t xml:space="preserve"> </w:t>
      </w:r>
      <w:r>
        <w:rPr>
          <w:w w:val="95"/>
        </w:rPr>
        <w:t>Yardımcısı</w:t>
      </w:r>
      <w:r w:rsidR="00352D5F">
        <w:rPr>
          <w:w w:val="95"/>
        </w:rPr>
        <w:t xml:space="preserve">                                           Rehber Öğretmen</w:t>
      </w:r>
    </w:p>
    <w:p w:rsidR="00EF575D" w:rsidRDefault="00EF575D" w:rsidP="002D6375">
      <w:pPr>
        <w:pStyle w:val="GvdeMetni"/>
        <w:jc w:val="center"/>
      </w:pPr>
    </w:p>
    <w:p w:rsidR="00EF575D" w:rsidRDefault="00EF575D" w:rsidP="002D6375">
      <w:pPr>
        <w:pStyle w:val="GvdeMetni"/>
        <w:jc w:val="center"/>
      </w:pPr>
    </w:p>
    <w:p w:rsidR="00EF575D" w:rsidRDefault="00EF575D" w:rsidP="002D6375">
      <w:pPr>
        <w:pStyle w:val="GvdeMetni"/>
        <w:jc w:val="center"/>
      </w:pPr>
    </w:p>
    <w:p w:rsidR="00EF575D" w:rsidRDefault="00EF575D" w:rsidP="002D6375">
      <w:pPr>
        <w:pStyle w:val="GvdeMetni"/>
        <w:spacing w:before="2"/>
        <w:jc w:val="center"/>
        <w:rPr>
          <w:sz w:val="20"/>
        </w:rPr>
      </w:pPr>
    </w:p>
    <w:p w:rsidR="00EF575D" w:rsidRDefault="00EF575D" w:rsidP="002D6375">
      <w:pPr>
        <w:spacing w:line="283" w:lineRule="auto"/>
        <w:jc w:val="center"/>
        <w:sectPr w:rsidR="00EF575D">
          <w:type w:val="continuous"/>
          <w:pgSz w:w="16840" w:h="11910" w:orient="landscape"/>
          <w:pgMar w:top="220" w:right="520" w:bottom="260" w:left="340" w:header="708" w:footer="708" w:gutter="0"/>
          <w:cols w:num="3" w:space="708" w:equalWidth="0">
            <w:col w:w="6696" w:space="565"/>
            <w:col w:w="2006" w:space="2512"/>
            <w:col w:w="4201"/>
          </w:cols>
        </w:sectPr>
      </w:pPr>
    </w:p>
    <w:p w:rsidR="00EF575D" w:rsidRDefault="00EF575D" w:rsidP="002D6375">
      <w:pPr>
        <w:pStyle w:val="GvdeMetni"/>
        <w:jc w:val="center"/>
        <w:rPr>
          <w:sz w:val="20"/>
        </w:rPr>
      </w:pPr>
    </w:p>
    <w:p w:rsidR="00EF575D" w:rsidRDefault="00EF575D">
      <w:pPr>
        <w:pStyle w:val="GvdeMetni"/>
        <w:spacing w:before="4"/>
        <w:rPr>
          <w:sz w:val="17"/>
        </w:rPr>
      </w:pPr>
    </w:p>
    <w:p w:rsidR="00EF575D" w:rsidRDefault="00EF575D">
      <w:pPr>
        <w:pStyle w:val="GvdeMetni"/>
        <w:rPr>
          <w:sz w:val="20"/>
        </w:rPr>
      </w:pPr>
    </w:p>
    <w:p w:rsidR="00EF575D" w:rsidRDefault="00EF575D">
      <w:pPr>
        <w:pStyle w:val="GvdeMetni"/>
        <w:spacing w:before="7"/>
        <w:rPr>
          <w:sz w:val="18"/>
        </w:rPr>
      </w:pPr>
    </w:p>
    <w:p w:rsidR="00EF575D" w:rsidRDefault="00A46860">
      <w:pPr>
        <w:pStyle w:val="GvdeMetni"/>
        <w:ind w:left="7997" w:right="6565"/>
        <w:jc w:val="center"/>
      </w:pPr>
      <w:r>
        <w:t>Rasim EREN</w:t>
      </w:r>
    </w:p>
    <w:p w:rsidR="00EF575D" w:rsidRDefault="00143E98">
      <w:pPr>
        <w:pStyle w:val="GvdeMetni"/>
        <w:spacing w:before="29"/>
        <w:ind w:left="7997" w:right="6565"/>
        <w:jc w:val="center"/>
      </w:pPr>
      <w:r>
        <w:t>Okul Müdürü</w:t>
      </w:r>
    </w:p>
    <w:p w:rsidR="00EF575D" w:rsidRDefault="00143E98">
      <w:pPr>
        <w:pStyle w:val="GvdeMetni"/>
        <w:spacing w:before="29"/>
        <w:ind w:left="7997" w:right="6561"/>
        <w:jc w:val="center"/>
      </w:pPr>
      <w:r>
        <w:rPr>
          <w:w w:val="95"/>
        </w:rPr>
        <w:t>İŞVEREN</w:t>
      </w:r>
    </w:p>
    <w:sectPr w:rsidR="00EF575D" w:rsidSect="00EF575D">
      <w:type w:val="continuous"/>
      <w:pgSz w:w="16840" w:h="11910" w:orient="landscape"/>
      <w:pgMar w:top="220" w:right="520" w:bottom="26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B9" w:rsidRDefault="00C070B9" w:rsidP="00EF575D">
      <w:r>
        <w:separator/>
      </w:r>
    </w:p>
  </w:endnote>
  <w:endnote w:type="continuationSeparator" w:id="0">
    <w:p w:rsidR="00C070B9" w:rsidRDefault="00C070B9" w:rsidP="00E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5D" w:rsidRDefault="001327E9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5281295</wp:posOffset>
              </wp:positionH>
              <wp:positionV relativeFrom="page">
                <wp:posOffset>7331710</wp:posOffset>
              </wp:positionV>
              <wp:extent cx="12001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75D" w:rsidRDefault="00D1623E">
                          <w:pPr>
                            <w:spacing w:line="148" w:lineRule="exact"/>
                            <w:ind w:left="60"/>
                            <w:rPr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 w:rsidR="00143E98">
                            <w:rPr>
                              <w:w w:val="94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33EE">
                            <w:rPr>
                              <w:noProof/>
                              <w:w w:val="94"/>
                              <w:sz w:val="1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85pt;margin-top:577.3pt;width:9.4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" filled="f" stroked="f">
              <v:textbox inset="0,0,0,0">
                <w:txbxContent>
                  <w:p w:rsidR="00EF575D" w:rsidRDefault="00D1623E">
                    <w:pPr>
                      <w:spacing w:line="148" w:lineRule="exact"/>
                      <w:ind w:left="60"/>
                      <w:rPr>
                        <w:sz w:val="13"/>
                      </w:rPr>
                    </w:pPr>
                    <w:r>
                      <w:fldChar w:fldCharType="begin"/>
                    </w:r>
                    <w:r w:rsidR="00143E98">
                      <w:rPr>
                        <w:w w:val="94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33EE">
                      <w:rPr>
                        <w:noProof/>
                        <w:w w:val="94"/>
                        <w:sz w:val="1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B9" w:rsidRDefault="00C070B9" w:rsidP="00EF575D">
      <w:r>
        <w:separator/>
      </w:r>
    </w:p>
  </w:footnote>
  <w:footnote w:type="continuationSeparator" w:id="0">
    <w:p w:rsidR="00C070B9" w:rsidRDefault="00C070B9" w:rsidP="00EF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5D"/>
    <w:rsid w:val="001327E9"/>
    <w:rsid w:val="00143E98"/>
    <w:rsid w:val="002D6375"/>
    <w:rsid w:val="00352D5F"/>
    <w:rsid w:val="004C5662"/>
    <w:rsid w:val="005511D4"/>
    <w:rsid w:val="006D33EE"/>
    <w:rsid w:val="00A46860"/>
    <w:rsid w:val="00B84A8D"/>
    <w:rsid w:val="00BB1B30"/>
    <w:rsid w:val="00C070B9"/>
    <w:rsid w:val="00D1623E"/>
    <w:rsid w:val="00D45A78"/>
    <w:rsid w:val="00DC74E3"/>
    <w:rsid w:val="00E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674C6D-5319-4412-8DE9-54200404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575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F575D"/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EF575D"/>
  </w:style>
  <w:style w:type="paragraph" w:customStyle="1" w:styleId="TableParagraph">
    <w:name w:val="Table Paragraph"/>
    <w:basedOn w:val="Normal"/>
    <w:uiPriority w:val="1"/>
    <w:qFormat/>
    <w:rsid w:val="00EF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Corona Acil Eylem Planı</vt:lpstr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 Acil Eylem Planı</dc:title>
  <dc:creator>MDY-3</dc:creator>
  <cp:lastModifiedBy>746931et29</cp:lastModifiedBy>
  <cp:revision>2</cp:revision>
  <dcterms:created xsi:type="dcterms:W3CDTF">2020-04-22T10:50:00Z</dcterms:created>
  <dcterms:modified xsi:type="dcterms:W3CDTF">2020-04-22T10:50:00Z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Excel® Office 365 için</vt:lpwstr>
  </property>
  <property fmtid="{D5CDD505-2E9C-101B-9397-08002B2CF9AE}" pid="4" name="LastSaved">
    <vt:filetime>2020-04-21T00:00:00Z</vt:filetime>
  </property>
</Properties>
</file>